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100" w:afterAutospacing="1" w:line="360" w:lineRule="auto"/>
        <w:jc w:val="center"/>
        <w:rPr>
          <w:rFonts w:hAnsi="宋体"/>
          <w:b/>
          <w:bCs/>
          <w:sz w:val="36"/>
          <w:szCs w:val="24"/>
        </w:rPr>
      </w:pPr>
      <w:bookmarkStart w:id="0" w:name="_GoBack"/>
      <w:bookmarkEnd w:id="0"/>
      <w:r>
        <w:rPr>
          <w:rFonts w:hint="eastAsia" w:hAnsi="宋体"/>
          <w:b/>
          <w:bCs/>
          <w:sz w:val="36"/>
          <w:szCs w:val="24"/>
        </w:rPr>
        <w:t>《职业生涯素养与规划》课程教学大纲</w:t>
      </w:r>
    </w:p>
    <w:p>
      <w:pPr>
        <w:spacing w:line="360" w:lineRule="auto"/>
        <w:rPr>
          <w:rFonts w:hint="default" w:hAnsi="宋体" w:eastAsia="宋体"/>
          <w:bCs/>
          <w:color w:val="000000"/>
          <w:sz w:val="24"/>
          <w:szCs w:val="24"/>
          <w:highlight w:val="none"/>
          <w:lang w:val="en-US" w:eastAsia="zh-CN"/>
        </w:rPr>
      </w:pPr>
      <w:r>
        <w:rPr>
          <w:rFonts w:hint="eastAsia" w:hAnsi="宋体"/>
          <w:bCs/>
          <w:color w:val="000000"/>
          <w:sz w:val="24"/>
          <w:szCs w:val="24"/>
          <w:highlight w:val="none"/>
        </w:rPr>
        <w:t>课程</w:t>
      </w:r>
      <w:r>
        <w:rPr>
          <w:rFonts w:hint="eastAsia" w:hAnsi="宋体"/>
          <w:bCs/>
          <w:color w:val="000000"/>
          <w:sz w:val="24"/>
          <w:szCs w:val="24"/>
          <w:highlight w:val="none"/>
          <w:lang w:val="en-US" w:eastAsia="zh-CN"/>
        </w:rPr>
        <w:t>编号</w:t>
      </w:r>
      <w:r>
        <w:rPr>
          <w:rFonts w:hint="eastAsia" w:hAnsi="宋体"/>
          <w:bCs/>
          <w:color w:val="000000"/>
          <w:sz w:val="24"/>
          <w:szCs w:val="24"/>
          <w:highlight w:val="none"/>
        </w:rPr>
        <w:t>：1000</w:t>
      </w:r>
      <w:r>
        <w:rPr>
          <w:rFonts w:hint="eastAsia" w:hAnsi="宋体"/>
          <w:bCs/>
          <w:color w:val="000000"/>
          <w:sz w:val="24"/>
          <w:szCs w:val="24"/>
          <w:highlight w:val="none"/>
          <w:lang w:val="en-US" w:eastAsia="zh-CN"/>
        </w:rPr>
        <w:t>1005</w:t>
      </w:r>
    </w:p>
    <w:p>
      <w:pPr>
        <w:spacing w:line="360" w:lineRule="auto"/>
        <w:rPr>
          <w:rFonts w:hint="default" w:hAnsi="宋体" w:eastAsia="宋体"/>
          <w:bCs/>
          <w:color w:val="000000"/>
          <w:sz w:val="24"/>
          <w:szCs w:val="24"/>
          <w:lang w:val="en-US" w:eastAsia="zh-CN"/>
        </w:rPr>
      </w:pPr>
      <w:r>
        <w:rPr>
          <w:rFonts w:hint="eastAsia" w:hAnsi="宋体"/>
          <w:bCs/>
          <w:color w:val="000000"/>
          <w:sz w:val="24"/>
          <w:szCs w:val="24"/>
        </w:rPr>
        <w:t>课程类别：</w:t>
      </w:r>
      <w:r>
        <w:rPr>
          <w:rFonts w:hint="eastAsia" w:hAnsi="宋体"/>
          <w:bCs/>
          <w:color w:val="000000"/>
          <w:sz w:val="24"/>
          <w:szCs w:val="24"/>
          <w:lang w:val="en-US" w:eastAsia="zh-CN"/>
        </w:rPr>
        <w:t>实践教学</w:t>
      </w:r>
    </w:p>
    <w:p>
      <w:pPr>
        <w:spacing w:line="360" w:lineRule="auto"/>
        <w:rPr>
          <w:rFonts w:hAnsi="宋体"/>
          <w:bCs/>
          <w:color w:val="000000"/>
          <w:sz w:val="24"/>
          <w:szCs w:val="24"/>
        </w:rPr>
      </w:pPr>
      <w:r>
        <w:rPr>
          <w:rFonts w:hint="eastAsia" w:hAnsi="宋体"/>
          <w:bCs/>
          <w:color w:val="000000"/>
          <w:sz w:val="24"/>
          <w:szCs w:val="24"/>
        </w:rPr>
        <w:t>适用专业：全校所有专业</w:t>
      </w:r>
    </w:p>
    <w:p>
      <w:pPr>
        <w:spacing w:line="360" w:lineRule="auto"/>
        <w:rPr>
          <w:rFonts w:hint="eastAsia" w:hAnsi="宋体"/>
          <w:bCs/>
          <w:color w:val="000000"/>
          <w:sz w:val="24"/>
          <w:szCs w:val="24"/>
        </w:rPr>
      </w:pPr>
      <w:r>
        <w:rPr>
          <w:rFonts w:hint="eastAsia" w:hAnsi="宋体"/>
          <w:bCs/>
          <w:color w:val="000000"/>
          <w:sz w:val="24"/>
          <w:szCs w:val="24"/>
        </w:rPr>
        <w:t>适用对象：大一学生</w:t>
      </w:r>
    </w:p>
    <w:p>
      <w:pPr>
        <w:spacing w:line="360" w:lineRule="auto"/>
        <w:rPr>
          <w:rFonts w:hint="default" w:hAnsi="宋体" w:eastAsia="宋体"/>
          <w:bCs/>
          <w:color w:val="000000"/>
          <w:sz w:val="24"/>
          <w:szCs w:val="24"/>
          <w:lang w:val="en-US" w:eastAsia="zh-CN"/>
        </w:rPr>
      </w:pPr>
      <w:r>
        <w:rPr>
          <w:rFonts w:hint="eastAsia" w:hAnsi="宋体"/>
          <w:bCs/>
          <w:color w:val="000000"/>
          <w:sz w:val="24"/>
          <w:szCs w:val="24"/>
          <w:lang w:val="en-US" w:eastAsia="zh-CN"/>
        </w:rPr>
        <w:t>开设学期：第2学期</w:t>
      </w:r>
    </w:p>
    <w:p>
      <w:pPr>
        <w:spacing w:line="360" w:lineRule="auto"/>
        <w:rPr>
          <w:rFonts w:hAnsi="宋体"/>
          <w:bCs/>
          <w:color w:val="000000"/>
          <w:sz w:val="24"/>
          <w:szCs w:val="24"/>
        </w:rPr>
      </w:pPr>
      <w:r>
        <w:rPr>
          <w:rFonts w:hint="eastAsia" w:hAnsi="宋体"/>
          <w:bCs/>
          <w:color w:val="000000"/>
          <w:sz w:val="24"/>
          <w:szCs w:val="24"/>
        </w:rPr>
        <w:t>学时数：18学时（理论8学时+实践10学时）</w:t>
      </w:r>
    </w:p>
    <w:p>
      <w:pPr>
        <w:spacing w:line="360" w:lineRule="auto"/>
        <w:rPr>
          <w:rFonts w:hint="eastAsia" w:hAnsi="宋体" w:eastAsia="宋体"/>
          <w:bCs/>
          <w:color w:val="000000"/>
          <w:sz w:val="24"/>
          <w:szCs w:val="24"/>
          <w:lang w:val="en-US" w:eastAsia="zh-CN"/>
        </w:rPr>
      </w:pPr>
      <w:r>
        <w:rPr>
          <w:rFonts w:hint="eastAsia" w:hAnsi="宋体"/>
          <w:bCs/>
          <w:color w:val="000000"/>
          <w:sz w:val="24"/>
          <w:szCs w:val="24"/>
        </w:rPr>
        <w:t>学分数：0.5</w:t>
      </w:r>
      <w:r>
        <w:rPr>
          <w:rFonts w:hint="eastAsia" w:hAnsi="宋体"/>
          <w:bCs/>
          <w:color w:val="000000"/>
          <w:sz w:val="24"/>
          <w:szCs w:val="24"/>
          <w:lang w:val="en-US" w:eastAsia="zh-CN"/>
        </w:rPr>
        <w:t>学分</w:t>
      </w:r>
    </w:p>
    <w:p>
      <w:pPr>
        <w:pStyle w:val="2"/>
        <w:spacing w:beforeLines="50" w:beforeAutospacing="0" w:afterLines="50" w:afterAutospacing="0" w:line="360" w:lineRule="auto"/>
        <w:ind w:firstLine="482" w:firstLineChars="200"/>
        <w:rPr>
          <w:rFonts w:ascii="宋体" w:cs="宋体"/>
          <w:bCs w:val="0"/>
          <w:color w:val="000000"/>
          <w:sz w:val="24"/>
          <w:szCs w:val="24"/>
        </w:rPr>
      </w:pPr>
      <w:r>
        <w:rPr>
          <w:rFonts w:hint="eastAsia" w:ascii="宋体" w:hAnsi="宋体" w:cs="宋体"/>
          <w:bCs w:val="0"/>
          <w:color w:val="000000"/>
          <w:sz w:val="24"/>
          <w:szCs w:val="24"/>
        </w:rPr>
        <w:t>一、课程介绍</w:t>
      </w:r>
    </w:p>
    <w:p>
      <w:pPr>
        <w:adjustRightInd w:val="0"/>
        <w:snapToGrid w:val="0"/>
        <w:spacing w:line="540" w:lineRule="exact"/>
        <w:ind w:firstLine="360" w:firstLineChars="150"/>
        <w:rPr>
          <w:rFonts w:hAnsi="宋体"/>
          <w:sz w:val="24"/>
        </w:rPr>
      </w:pPr>
      <w:r>
        <w:rPr>
          <w:rFonts w:hint="eastAsia" w:hAnsi="宋体"/>
          <w:sz w:val="24"/>
        </w:rPr>
        <w:t>（一）课程类别</w:t>
      </w:r>
    </w:p>
    <w:p>
      <w:pPr>
        <w:adjustRightInd w:val="0"/>
        <w:snapToGrid w:val="0"/>
        <w:spacing w:line="540" w:lineRule="exact"/>
        <w:ind w:firstLine="540"/>
        <w:rPr>
          <w:rFonts w:hAnsi="宋体"/>
          <w:sz w:val="24"/>
        </w:rPr>
      </w:pPr>
      <w:r>
        <w:rPr>
          <w:rFonts w:hint="eastAsia" w:hAnsi="宋体"/>
          <w:sz w:val="24"/>
        </w:rPr>
        <w:t>职业生涯素养与规划是一门旨在为学生个人的职业生涯规划提供理论和实践指导的</w:t>
      </w:r>
      <w:r>
        <w:rPr>
          <w:rFonts w:hint="eastAsia"/>
          <w:sz w:val="24"/>
        </w:rPr>
        <w:t>公共必修课程</w:t>
      </w:r>
      <w:r>
        <w:rPr>
          <w:rFonts w:hint="eastAsia" w:hAnsi="宋体"/>
          <w:sz w:val="24"/>
        </w:rPr>
        <w:t>。</w:t>
      </w:r>
      <w:r>
        <w:rPr>
          <w:rFonts w:hAnsi="宋体" w:cs="宋体"/>
          <w:kern w:val="0"/>
          <w:sz w:val="24"/>
        </w:rPr>
        <w:t>通过教学活动</w:t>
      </w:r>
      <w:r>
        <w:rPr>
          <w:rFonts w:hint="eastAsia"/>
          <w:sz w:val="24"/>
        </w:rPr>
        <w:t>帮助和引导学生</w:t>
      </w:r>
      <w:r>
        <w:rPr>
          <w:rFonts w:hint="eastAsia" w:hAnsi="宋体"/>
          <w:sz w:val="24"/>
        </w:rPr>
        <w:t>意识到确立自身发展目标的重要性，思考未来理想职业与所学专业的关系，逐步确立长远而稳定的发展目标。通过了解相关职业和行业，激发大学生职业生涯发展的自主意识，树立正确的就业观，指导学生建立适合自己的职业生涯规划，更好地应对未来的发展。</w:t>
      </w:r>
    </w:p>
    <w:p>
      <w:pPr>
        <w:adjustRightInd w:val="0"/>
        <w:snapToGrid w:val="0"/>
        <w:spacing w:line="540" w:lineRule="exact"/>
        <w:ind w:firstLine="540"/>
        <w:rPr>
          <w:rFonts w:hAnsi="宋体"/>
          <w:sz w:val="24"/>
        </w:rPr>
      </w:pPr>
      <w:r>
        <w:rPr>
          <w:rFonts w:hint="eastAsia" w:hAnsi="宋体"/>
          <w:sz w:val="24"/>
        </w:rPr>
        <w:t>（二）课程目标</w:t>
      </w:r>
    </w:p>
    <w:p>
      <w:pPr>
        <w:adjustRightInd w:val="0"/>
        <w:snapToGrid w:val="0"/>
        <w:spacing w:line="540" w:lineRule="exact"/>
        <w:ind w:firstLine="480" w:firstLineChars="200"/>
        <w:rPr>
          <w:rFonts w:ascii="仿宋_GB2312" w:eastAsia="仿宋_GB2312"/>
        </w:rPr>
      </w:pPr>
      <w:r>
        <w:rPr>
          <w:rFonts w:hint="eastAsia" w:hAnsi="宋体"/>
          <w:sz w:val="24"/>
        </w:rPr>
        <w:t>职业生涯素养与规划课程现阶段作为公共必修课，既强调职业在人生发展中的重要地位，又关注学生的全面发展和终身发展。通过该课程教学，大学生应当在态度、知识和技能层面达到以下目标：</w:t>
      </w:r>
    </w:p>
    <w:p>
      <w:pPr>
        <w:adjustRightInd w:val="0"/>
        <w:snapToGrid w:val="0"/>
        <w:spacing w:line="540" w:lineRule="exact"/>
        <w:ind w:firstLine="480" w:firstLineChars="200"/>
        <w:rPr>
          <w:rFonts w:hAnsi="宋体"/>
          <w:sz w:val="24"/>
        </w:rPr>
      </w:pPr>
      <w:r>
        <w:rPr>
          <w:rFonts w:hint="eastAsia" w:hAnsi="宋体"/>
          <w:sz w:val="24"/>
        </w:rPr>
        <w:t>态度层面：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adjustRightInd w:val="0"/>
        <w:snapToGrid w:val="0"/>
        <w:spacing w:line="540" w:lineRule="exact"/>
        <w:ind w:firstLine="480" w:firstLineChars="200"/>
        <w:rPr>
          <w:rFonts w:hAnsi="宋体"/>
          <w:sz w:val="24"/>
        </w:rPr>
      </w:pPr>
      <w:r>
        <w:rPr>
          <w:rFonts w:hint="eastAsia" w:hAnsi="宋体"/>
          <w:sz w:val="24"/>
        </w:rPr>
        <w:t>知识层面：通过本课程的教学，大学生应当详细了解大学生活的阶段性特点；较为清晰地认识自己的特性、职业的特性以及社会环境；掌握基本的劳动力市场信息以及相关的职业分类知识等，并能够据此逐步建立起适合自己未来发展的生涯发展规划。</w:t>
      </w:r>
    </w:p>
    <w:p>
      <w:pPr>
        <w:adjustRightInd w:val="0"/>
        <w:snapToGrid w:val="0"/>
        <w:spacing w:line="540" w:lineRule="exact"/>
        <w:ind w:firstLine="480" w:firstLineChars="200"/>
        <w:rPr>
          <w:rFonts w:hAnsi="宋体"/>
          <w:sz w:val="24"/>
        </w:rPr>
      </w:pPr>
      <w:r>
        <w:rPr>
          <w:rFonts w:hint="eastAsia" w:hAnsi="宋体"/>
          <w:sz w:val="24"/>
        </w:rPr>
        <w:t>技能层面：通过本课程的教学，大学生应当掌握自我探索技能、信息搜索与管理技能、生涯决策技能</w:t>
      </w:r>
      <w:r>
        <w:rPr>
          <w:rFonts w:hint="eastAsia" w:hAnsi="宋体"/>
          <w:sz w:val="24"/>
          <w:lang w:val="en-US" w:eastAsia="zh-CN"/>
        </w:rPr>
        <w:t>及其他</w:t>
      </w:r>
      <w:r>
        <w:rPr>
          <w:rFonts w:hint="eastAsia" w:hAnsi="宋体"/>
          <w:sz w:val="24"/>
        </w:rPr>
        <w:t>通用技能，比如沟通技能、问题解决技能、自我管理技能和人际交往技能等。</w:t>
      </w:r>
    </w:p>
    <w:p>
      <w:pPr>
        <w:adjustRightInd w:val="0"/>
        <w:snapToGrid w:val="0"/>
        <w:spacing w:line="540" w:lineRule="exact"/>
        <w:ind w:firstLine="480" w:firstLineChars="200"/>
        <w:rPr>
          <w:rFonts w:hAnsi="宋体"/>
          <w:sz w:val="24"/>
        </w:rPr>
      </w:pPr>
      <w:r>
        <w:rPr>
          <w:rFonts w:hint="eastAsia" w:hAnsi="宋体"/>
          <w:sz w:val="24"/>
        </w:rPr>
        <w:t>（三）教学</w:t>
      </w:r>
      <w:r>
        <w:rPr>
          <w:rFonts w:hint="eastAsia" w:hAnsi="宋体"/>
          <w:sz w:val="24"/>
          <w:lang w:val="en-US" w:eastAsia="zh-CN"/>
        </w:rPr>
        <w:t>要求与</w:t>
      </w:r>
      <w:r>
        <w:rPr>
          <w:rFonts w:hint="eastAsia" w:hAnsi="宋体"/>
          <w:sz w:val="24"/>
        </w:rPr>
        <w:t>模式</w:t>
      </w:r>
    </w:p>
    <w:p>
      <w:pPr>
        <w:adjustRightInd w:val="0"/>
        <w:snapToGrid w:val="0"/>
        <w:spacing w:line="540" w:lineRule="exact"/>
        <w:ind w:firstLine="480" w:firstLineChars="200"/>
        <w:rPr>
          <w:rFonts w:hAnsi="宋体"/>
          <w:sz w:val="24"/>
        </w:rPr>
      </w:pPr>
      <w:r>
        <w:rPr>
          <w:rFonts w:hint="eastAsia" w:hAnsi="宋体"/>
          <w:sz w:val="24"/>
        </w:rPr>
        <w:t>1.该课程既有知识的传授，也有技能的培养，还有态度、观念的转变，是集理论课、实务课和经验课为一体的综合课程。态度、观念的转变和技能的获得比知识的掌握重要，态度、观念的改变是课程教学的核心，因此，它的经验课程属性更为重要。</w:t>
      </w:r>
    </w:p>
    <w:p>
      <w:pPr>
        <w:adjustRightInd w:val="0"/>
        <w:snapToGrid w:val="0"/>
        <w:spacing w:line="540" w:lineRule="exact"/>
        <w:ind w:firstLine="480" w:firstLineChars="200"/>
        <w:rPr>
          <w:rFonts w:hAnsi="宋体"/>
          <w:sz w:val="24"/>
        </w:rPr>
      </w:pPr>
      <w:r>
        <w:rPr>
          <w:rFonts w:hint="eastAsia" w:hAnsi="宋体"/>
          <w:sz w:val="24"/>
        </w:rPr>
        <w:t>2.在教学中，应当充分发挥师生双方在教学中的主动性和创造性。教师要引导学生认识到职业生涯规划的重要性，了解职业生涯规划的</w:t>
      </w:r>
      <w:r>
        <w:rPr>
          <w:rFonts w:hint="eastAsia" w:hAnsi="宋体"/>
          <w:sz w:val="24"/>
          <w:lang w:val="en-US" w:eastAsia="zh-CN"/>
        </w:rPr>
        <w:t>流程</w:t>
      </w:r>
      <w:r>
        <w:rPr>
          <w:rFonts w:hint="eastAsia" w:hAnsi="宋体"/>
          <w:sz w:val="24"/>
        </w:rPr>
        <w:t>；通过教师的讲解和引导，学生要按照课程的进程，积极开展自我分析、职业探索、社会实践与调查、小组讨论等活动，提高对自我、职业和环境的认识，做出合理的职业发展规划。</w:t>
      </w:r>
    </w:p>
    <w:p>
      <w:pPr>
        <w:adjustRightInd w:val="0"/>
        <w:snapToGrid w:val="0"/>
        <w:spacing w:line="540" w:lineRule="exact"/>
        <w:ind w:firstLine="480" w:firstLineChars="200"/>
        <w:rPr>
          <w:rFonts w:hAnsi="宋体"/>
          <w:sz w:val="24"/>
        </w:rPr>
      </w:pPr>
      <w:r>
        <w:rPr>
          <w:rFonts w:hint="eastAsia" w:hAnsi="宋体"/>
          <w:sz w:val="24"/>
        </w:rPr>
        <w:t>3.本课程应采用理论与实践相结合、讲授与训练相结合的方式进行。教学可采用课堂讲授、案例分析、小组讨论、角色扮演、社会调查、实习见习等方法。</w:t>
      </w:r>
    </w:p>
    <w:p>
      <w:pPr>
        <w:adjustRightInd w:val="0"/>
        <w:snapToGrid w:val="0"/>
        <w:spacing w:line="540" w:lineRule="exact"/>
        <w:ind w:firstLine="480" w:firstLineChars="200"/>
        <w:rPr>
          <w:rFonts w:hAnsi="宋体"/>
          <w:sz w:val="24"/>
        </w:rPr>
      </w:pPr>
      <w:r>
        <w:rPr>
          <w:rFonts w:hint="eastAsia" w:hAnsi="宋体"/>
          <w:sz w:val="24"/>
        </w:rPr>
        <w:t>4.在教学的过程中，要充分利用各种资源</w:t>
      </w:r>
      <w:r>
        <w:rPr>
          <w:rFonts w:hint="eastAsia" w:hAnsi="宋体"/>
          <w:sz w:val="24"/>
          <w:lang w:val="en-US" w:eastAsia="zh-CN"/>
        </w:rPr>
        <w:t>提升教学效果</w:t>
      </w:r>
      <w:r>
        <w:rPr>
          <w:rFonts w:hint="eastAsia" w:hAnsi="宋体"/>
          <w:sz w:val="24"/>
        </w:rPr>
        <w:t>。</w:t>
      </w:r>
      <w:r>
        <w:rPr>
          <w:rFonts w:hint="eastAsia" w:hAnsi="宋体"/>
          <w:sz w:val="24"/>
          <w:lang w:val="en-US" w:eastAsia="zh-CN"/>
        </w:rPr>
        <w:t>如利用</w:t>
      </w:r>
      <w:r>
        <w:rPr>
          <w:rFonts w:hint="eastAsia" w:hAnsi="宋体"/>
          <w:sz w:val="24"/>
        </w:rPr>
        <w:t>职业测评</w:t>
      </w:r>
      <w:r>
        <w:rPr>
          <w:rFonts w:hint="eastAsia" w:hAnsi="宋体"/>
          <w:sz w:val="24"/>
          <w:lang w:val="en-US" w:eastAsia="zh-CN"/>
        </w:rPr>
        <w:t>软件了解学生职业倾向和自身优势及劣势</w:t>
      </w:r>
      <w:r>
        <w:rPr>
          <w:rFonts w:hint="eastAsia" w:hAnsi="宋体"/>
          <w:sz w:val="24"/>
        </w:rPr>
        <w:t>、</w:t>
      </w:r>
      <w:r>
        <w:rPr>
          <w:rFonts w:hint="eastAsia" w:hAnsi="宋体"/>
          <w:sz w:val="24"/>
          <w:lang w:val="en-US" w:eastAsia="zh-CN"/>
        </w:rPr>
        <w:t>依托</w:t>
      </w:r>
      <w:r>
        <w:rPr>
          <w:rFonts w:hint="eastAsia" w:hAnsi="宋体"/>
          <w:sz w:val="24"/>
        </w:rPr>
        <w:t>外聘专家、成功校友、职场人物</w:t>
      </w:r>
      <w:r>
        <w:rPr>
          <w:rFonts w:hint="eastAsia" w:hAnsi="宋体"/>
          <w:sz w:val="24"/>
          <w:lang w:val="en-US" w:eastAsia="zh-CN"/>
        </w:rPr>
        <w:t>等群体的力量，帮助学生更好地掌握课程知识，提高课程实践效果</w:t>
      </w:r>
      <w:r>
        <w:rPr>
          <w:rFonts w:hint="eastAsia" w:hAnsi="宋体"/>
          <w:sz w:val="24"/>
        </w:rPr>
        <w:t>。</w:t>
      </w:r>
    </w:p>
    <w:p>
      <w:pPr>
        <w:pStyle w:val="2"/>
        <w:spacing w:beforeLines="50" w:beforeAutospacing="0" w:afterLines="50" w:afterAutospacing="0" w:line="360" w:lineRule="auto"/>
        <w:ind w:firstLine="482" w:firstLineChars="200"/>
        <w:rPr>
          <w:rFonts w:ascii="宋体" w:hAnsi="宋体" w:cs="宋体"/>
          <w:bCs w:val="0"/>
          <w:color w:val="000000"/>
          <w:sz w:val="24"/>
          <w:szCs w:val="24"/>
        </w:rPr>
      </w:pPr>
      <w:r>
        <w:rPr>
          <w:rFonts w:hint="eastAsia" w:ascii="宋体" w:hAnsi="宋体" w:cs="宋体"/>
          <w:bCs w:val="0"/>
          <w:color w:val="000000"/>
          <w:sz w:val="24"/>
          <w:szCs w:val="24"/>
        </w:rPr>
        <w:t>二、课程的学时分配、教学目标与课程内容</w:t>
      </w:r>
    </w:p>
    <w:p>
      <w:pPr>
        <w:spacing w:line="360" w:lineRule="auto"/>
        <w:ind w:firstLine="463" w:firstLineChars="192"/>
        <w:rPr>
          <w:rFonts w:hAnsi="宋体"/>
          <w:b/>
          <w:sz w:val="24"/>
          <w:szCs w:val="24"/>
        </w:rPr>
      </w:pPr>
      <w:r>
        <w:rPr>
          <w:rFonts w:hint="eastAsia" w:hAnsi="宋体"/>
          <w:b/>
          <w:sz w:val="24"/>
          <w:szCs w:val="24"/>
        </w:rPr>
        <w:t>（一）理论教学模块：共8学时</w:t>
      </w:r>
    </w:p>
    <w:p>
      <w:pPr>
        <w:spacing w:line="360" w:lineRule="auto"/>
        <w:ind w:firstLine="463" w:firstLineChars="192"/>
        <w:rPr>
          <w:rFonts w:hAnsi="宋体"/>
          <w:b/>
          <w:sz w:val="24"/>
          <w:szCs w:val="24"/>
        </w:rPr>
      </w:pPr>
      <w:r>
        <w:rPr>
          <w:rFonts w:hint="eastAsia" w:hAnsi="宋体"/>
          <w:b/>
          <w:sz w:val="24"/>
          <w:szCs w:val="24"/>
        </w:rPr>
        <w:t>1、职业生涯规划概述</w:t>
      </w:r>
      <w:r>
        <w:rPr>
          <w:rFonts w:hAnsi="宋体"/>
          <w:b/>
          <w:sz w:val="24"/>
          <w:szCs w:val="24"/>
        </w:rPr>
        <w:t xml:space="preserve">  </w:t>
      </w:r>
      <w:r>
        <w:rPr>
          <w:rFonts w:hint="eastAsia" w:hAnsi="宋体"/>
          <w:b/>
          <w:sz w:val="24"/>
          <w:szCs w:val="24"/>
        </w:rPr>
        <w:t>2学时</w:t>
      </w:r>
    </w:p>
    <w:p>
      <w:pPr>
        <w:spacing w:line="360" w:lineRule="auto"/>
        <w:ind w:firstLine="480" w:firstLineChars="200"/>
        <w:jc w:val="left"/>
        <w:rPr>
          <w:rFonts w:hAnsi="宋体"/>
          <w:sz w:val="24"/>
          <w:szCs w:val="24"/>
        </w:rPr>
      </w:pPr>
      <w:r>
        <w:rPr>
          <w:rFonts w:hint="eastAsia" w:hAnsi="宋体"/>
          <w:sz w:val="24"/>
          <w:szCs w:val="24"/>
        </w:rPr>
        <w:t>教学目的：</w:t>
      </w:r>
    </w:p>
    <w:p>
      <w:pPr>
        <w:spacing w:line="360" w:lineRule="auto"/>
        <w:ind w:firstLine="480" w:firstLineChars="200"/>
        <w:rPr>
          <w:rFonts w:hAnsi="宋体"/>
          <w:sz w:val="24"/>
          <w:szCs w:val="24"/>
        </w:rPr>
      </w:pPr>
      <w:r>
        <w:rPr>
          <w:rFonts w:hint="eastAsia" w:hAnsi="宋体"/>
          <w:sz w:val="24"/>
          <w:szCs w:val="24"/>
        </w:rPr>
        <w:t>使学生了解职业生涯发展的基本理论与方法，认识大学生做好职业生涯发展规划的作用和意义，</w:t>
      </w:r>
      <w:r>
        <w:rPr>
          <w:rFonts w:hint="eastAsia" w:hAnsi="宋体"/>
          <w:sz w:val="24"/>
          <w:szCs w:val="24"/>
          <w:lang w:val="en-US" w:eastAsia="zh-CN"/>
        </w:rPr>
        <w:t>引导学生主动做好</w:t>
      </w:r>
      <w:r>
        <w:rPr>
          <w:rFonts w:hint="eastAsia" w:hAnsi="宋体"/>
          <w:sz w:val="24"/>
          <w:szCs w:val="24"/>
        </w:rPr>
        <w:t>大学阶段的自我发展与规划。</w:t>
      </w:r>
    </w:p>
    <w:p>
      <w:pPr>
        <w:spacing w:line="360" w:lineRule="auto"/>
        <w:ind w:firstLine="480" w:firstLineChars="200"/>
        <w:jc w:val="left"/>
        <w:rPr>
          <w:rFonts w:hAnsi="宋体"/>
          <w:sz w:val="24"/>
          <w:szCs w:val="24"/>
        </w:rPr>
      </w:pPr>
      <w:r>
        <w:rPr>
          <w:rFonts w:hint="eastAsia" w:hAnsi="宋体"/>
          <w:sz w:val="24"/>
          <w:szCs w:val="24"/>
        </w:rPr>
        <w:t>教学内容：</w:t>
      </w:r>
    </w:p>
    <w:p>
      <w:pPr>
        <w:spacing w:line="360" w:lineRule="auto"/>
        <w:ind w:firstLine="480" w:firstLineChars="200"/>
        <w:rPr>
          <w:rFonts w:hAnsi="宋体"/>
          <w:sz w:val="24"/>
          <w:szCs w:val="24"/>
        </w:rPr>
      </w:pPr>
      <w:r>
        <w:rPr>
          <w:rFonts w:hint="eastAsia" w:hAnsi="宋体"/>
          <w:sz w:val="24"/>
          <w:szCs w:val="24"/>
        </w:rPr>
        <w:t>（1）课程介绍</w:t>
      </w:r>
    </w:p>
    <w:p>
      <w:pPr>
        <w:spacing w:line="360" w:lineRule="auto"/>
        <w:ind w:firstLine="480" w:firstLineChars="200"/>
        <w:rPr>
          <w:rFonts w:hAnsi="宋体"/>
          <w:sz w:val="24"/>
          <w:szCs w:val="24"/>
        </w:rPr>
      </w:pPr>
      <w:r>
        <w:rPr>
          <w:rFonts w:hint="eastAsia" w:hAnsi="宋体"/>
          <w:sz w:val="24"/>
          <w:szCs w:val="24"/>
        </w:rPr>
        <w:t>（2）职业生涯规划的概念；</w:t>
      </w:r>
    </w:p>
    <w:p>
      <w:pPr>
        <w:spacing w:line="360" w:lineRule="auto"/>
        <w:ind w:firstLine="480" w:firstLineChars="200"/>
        <w:rPr>
          <w:rFonts w:hAnsi="宋体"/>
          <w:sz w:val="24"/>
          <w:szCs w:val="24"/>
        </w:rPr>
      </w:pPr>
      <w:r>
        <w:rPr>
          <w:rFonts w:hint="eastAsia" w:hAnsi="宋体"/>
          <w:sz w:val="24"/>
          <w:szCs w:val="24"/>
        </w:rPr>
        <w:t>（3）职业生涯规划的意义；</w:t>
      </w:r>
    </w:p>
    <w:p>
      <w:pPr>
        <w:spacing w:line="360" w:lineRule="auto"/>
        <w:ind w:firstLine="480" w:firstLineChars="200"/>
        <w:rPr>
          <w:rFonts w:hAnsi="宋体"/>
          <w:sz w:val="24"/>
          <w:szCs w:val="24"/>
        </w:rPr>
      </w:pPr>
      <w:r>
        <w:rPr>
          <w:rFonts w:hint="eastAsia" w:hAnsi="宋体"/>
          <w:sz w:val="24"/>
          <w:szCs w:val="24"/>
        </w:rPr>
        <w:t>（4）职业生涯规划的步骤。</w:t>
      </w:r>
    </w:p>
    <w:p>
      <w:pPr>
        <w:spacing w:line="360" w:lineRule="auto"/>
        <w:ind w:firstLine="429" w:firstLineChars="179"/>
        <w:rPr>
          <w:rFonts w:hAnsi="宋体"/>
          <w:sz w:val="24"/>
          <w:szCs w:val="24"/>
        </w:rPr>
      </w:pPr>
      <w:r>
        <w:rPr>
          <w:rFonts w:hint="eastAsia" w:hAnsi="宋体"/>
          <w:sz w:val="24"/>
          <w:szCs w:val="24"/>
        </w:rPr>
        <w:t>教学方法：</w:t>
      </w:r>
    </w:p>
    <w:p>
      <w:pPr>
        <w:spacing w:line="360" w:lineRule="auto"/>
        <w:ind w:firstLine="429" w:firstLineChars="179"/>
        <w:rPr>
          <w:rFonts w:hAnsi="宋体"/>
          <w:sz w:val="24"/>
          <w:szCs w:val="24"/>
        </w:rPr>
      </w:pPr>
      <w:r>
        <w:rPr>
          <w:rFonts w:hint="eastAsia" w:hAnsi="宋体"/>
          <w:sz w:val="24"/>
          <w:szCs w:val="24"/>
        </w:rPr>
        <w:t>课堂教授、案例分析、小组讨论等。</w:t>
      </w:r>
    </w:p>
    <w:p>
      <w:pPr>
        <w:spacing w:line="360" w:lineRule="auto"/>
        <w:ind w:firstLine="463" w:firstLineChars="192"/>
        <w:rPr>
          <w:rFonts w:hAnsi="宋体"/>
          <w:b/>
          <w:sz w:val="24"/>
          <w:szCs w:val="24"/>
        </w:rPr>
      </w:pPr>
      <w:r>
        <w:rPr>
          <w:rFonts w:hint="eastAsia" w:hAnsi="宋体"/>
          <w:b/>
          <w:sz w:val="24"/>
          <w:szCs w:val="24"/>
        </w:rPr>
        <w:t>2、职业认知</w:t>
      </w:r>
      <w:r>
        <w:rPr>
          <w:rFonts w:hAnsi="宋体"/>
          <w:b/>
          <w:sz w:val="24"/>
          <w:szCs w:val="24"/>
        </w:rPr>
        <w:t xml:space="preserve">    </w:t>
      </w:r>
      <w:r>
        <w:rPr>
          <w:rFonts w:hint="eastAsia" w:hAnsi="宋体"/>
          <w:b/>
          <w:sz w:val="24"/>
          <w:szCs w:val="24"/>
        </w:rPr>
        <w:t>2学时</w:t>
      </w:r>
    </w:p>
    <w:p>
      <w:pPr>
        <w:spacing w:line="360" w:lineRule="auto"/>
        <w:ind w:firstLine="460" w:firstLineChars="192"/>
        <w:rPr>
          <w:rFonts w:hAnsi="宋体"/>
          <w:sz w:val="24"/>
          <w:szCs w:val="24"/>
        </w:rPr>
      </w:pPr>
      <w:r>
        <w:rPr>
          <w:rFonts w:hint="eastAsia" w:hAnsi="宋体"/>
          <w:sz w:val="24"/>
          <w:szCs w:val="24"/>
        </w:rPr>
        <w:t>教学目的：</w:t>
      </w:r>
    </w:p>
    <w:p>
      <w:pPr>
        <w:spacing w:line="360" w:lineRule="auto"/>
        <w:ind w:firstLine="480" w:firstLineChars="200"/>
        <w:rPr>
          <w:rFonts w:hAnsi="宋体"/>
          <w:sz w:val="24"/>
          <w:szCs w:val="24"/>
        </w:rPr>
      </w:pPr>
      <w:r>
        <w:rPr>
          <w:rFonts w:hint="eastAsia" w:hAnsi="宋体"/>
          <w:sz w:val="24"/>
          <w:szCs w:val="24"/>
        </w:rPr>
        <w:t>指导学生在了解宏观职业分类的基础上，掌握职业认知的方法和途径，能够</w:t>
      </w:r>
      <w:r>
        <w:rPr>
          <w:rFonts w:hint="eastAsia" w:hAnsi="宋体"/>
          <w:sz w:val="24"/>
          <w:szCs w:val="24"/>
          <w:lang w:val="en-US" w:eastAsia="zh-CN"/>
        </w:rPr>
        <w:t>理解职业的内涵、职业在时代发展中的变与不变，能够</w:t>
      </w:r>
      <w:r>
        <w:rPr>
          <w:rFonts w:hint="eastAsia" w:hAnsi="宋体"/>
          <w:sz w:val="24"/>
          <w:szCs w:val="24"/>
        </w:rPr>
        <w:t>对某一具体职业或行业的现状与发展趋势进行分析和评价，能够对某一具体职业岗位的工作环境、工作内涵、素质能力要求进行了解和探索。</w:t>
      </w:r>
    </w:p>
    <w:p>
      <w:pPr>
        <w:spacing w:line="360" w:lineRule="auto"/>
        <w:ind w:firstLine="460" w:firstLineChars="192"/>
        <w:rPr>
          <w:rFonts w:hAnsi="宋体"/>
          <w:sz w:val="24"/>
          <w:szCs w:val="24"/>
        </w:rPr>
      </w:pPr>
      <w:r>
        <w:rPr>
          <w:rFonts w:hint="eastAsia" w:hAnsi="宋体"/>
          <w:sz w:val="24"/>
          <w:szCs w:val="24"/>
        </w:rPr>
        <w:t>教学内容：</w:t>
      </w:r>
    </w:p>
    <w:p>
      <w:pPr>
        <w:spacing w:line="360" w:lineRule="auto"/>
        <w:ind w:firstLine="480" w:firstLineChars="200"/>
        <w:rPr>
          <w:rFonts w:hAnsi="宋体"/>
          <w:sz w:val="24"/>
          <w:szCs w:val="24"/>
        </w:rPr>
      </w:pPr>
      <w:r>
        <w:rPr>
          <w:rFonts w:hint="eastAsia" w:hAnsi="宋体"/>
          <w:sz w:val="24"/>
          <w:szCs w:val="24"/>
        </w:rPr>
        <w:t>（1）职业的内涵与分类及当代职业发展趋势；</w:t>
      </w:r>
    </w:p>
    <w:p>
      <w:pPr>
        <w:spacing w:line="360" w:lineRule="auto"/>
        <w:ind w:firstLine="480" w:firstLineChars="200"/>
        <w:rPr>
          <w:rFonts w:hAnsi="宋体"/>
          <w:sz w:val="24"/>
          <w:szCs w:val="24"/>
        </w:rPr>
      </w:pPr>
      <w:r>
        <w:rPr>
          <w:rFonts w:hint="eastAsia" w:hAnsi="宋体"/>
          <w:sz w:val="24"/>
          <w:szCs w:val="24"/>
        </w:rPr>
        <w:t xml:space="preserve">（2）职业与行业及岗位分析； </w:t>
      </w:r>
    </w:p>
    <w:p>
      <w:pPr>
        <w:spacing w:line="360" w:lineRule="auto"/>
        <w:ind w:firstLine="480" w:firstLineChars="200"/>
        <w:rPr>
          <w:rFonts w:hAnsi="宋体"/>
          <w:sz w:val="24"/>
          <w:szCs w:val="24"/>
        </w:rPr>
      </w:pPr>
      <w:r>
        <w:rPr>
          <w:rFonts w:hint="eastAsia" w:hAnsi="宋体"/>
          <w:sz w:val="24"/>
          <w:szCs w:val="24"/>
        </w:rPr>
        <w:t>（3）职业认知的方法；</w:t>
      </w:r>
    </w:p>
    <w:p>
      <w:pPr>
        <w:spacing w:line="360" w:lineRule="auto"/>
        <w:ind w:firstLine="480" w:firstLineChars="200"/>
        <w:rPr>
          <w:rFonts w:hAnsi="宋体"/>
          <w:bCs/>
          <w:sz w:val="24"/>
          <w:szCs w:val="24"/>
        </w:rPr>
      </w:pPr>
      <w:r>
        <w:rPr>
          <w:rFonts w:hint="eastAsia" w:hAnsi="宋体"/>
          <w:bCs/>
          <w:sz w:val="24"/>
          <w:szCs w:val="24"/>
        </w:rPr>
        <w:t>教学方法：</w:t>
      </w:r>
    </w:p>
    <w:p>
      <w:pPr>
        <w:spacing w:line="360" w:lineRule="auto"/>
        <w:ind w:firstLine="480" w:firstLineChars="200"/>
        <w:rPr>
          <w:rFonts w:hAnsi="宋体"/>
          <w:bCs/>
          <w:sz w:val="24"/>
          <w:szCs w:val="24"/>
        </w:rPr>
      </w:pPr>
      <w:r>
        <w:rPr>
          <w:rFonts w:hint="eastAsia" w:hAnsi="宋体"/>
          <w:bCs/>
          <w:sz w:val="24"/>
          <w:szCs w:val="24"/>
        </w:rPr>
        <w:t>课堂讲授、案例分析、分组讨论等。</w:t>
      </w:r>
    </w:p>
    <w:p>
      <w:pPr>
        <w:spacing w:line="360" w:lineRule="auto"/>
        <w:ind w:firstLine="482" w:firstLineChars="200"/>
        <w:jc w:val="left"/>
        <w:outlineLvl w:val="0"/>
        <w:rPr>
          <w:rFonts w:hAnsi="宋体"/>
          <w:b/>
          <w:sz w:val="24"/>
          <w:szCs w:val="24"/>
        </w:rPr>
      </w:pPr>
      <w:r>
        <w:rPr>
          <w:rFonts w:hint="eastAsia" w:hAnsi="宋体"/>
          <w:b/>
          <w:sz w:val="24"/>
          <w:szCs w:val="24"/>
        </w:rPr>
        <w:t>3、自我认知</w:t>
      </w:r>
      <w:r>
        <w:rPr>
          <w:rFonts w:hAnsi="宋体"/>
          <w:b/>
          <w:sz w:val="24"/>
          <w:szCs w:val="24"/>
        </w:rPr>
        <w:t xml:space="preserve">   </w:t>
      </w:r>
      <w:r>
        <w:rPr>
          <w:rFonts w:hint="eastAsia" w:hAnsi="宋体"/>
          <w:b/>
          <w:sz w:val="24"/>
          <w:szCs w:val="24"/>
        </w:rPr>
        <w:t>2学时</w:t>
      </w:r>
    </w:p>
    <w:p>
      <w:pPr>
        <w:spacing w:line="360" w:lineRule="auto"/>
        <w:ind w:firstLine="480" w:firstLineChars="200"/>
        <w:jc w:val="left"/>
        <w:outlineLvl w:val="0"/>
        <w:rPr>
          <w:rFonts w:hAnsi="宋体"/>
          <w:sz w:val="24"/>
          <w:szCs w:val="24"/>
        </w:rPr>
      </w:pPr>
      <w:r>
        <w:rPr>
          <w:rFonts w:hint="eastAsia" w:hAnsi="宋体"/>
          <w:sz w:val="24"/>
          <w:szCs w:val="24"/>
        </w:rPr>
        <w:t>教学目的：</w:t>
      </w:r>
    </w:p>
    <w:p>
      <w:pPr>
        <w:spacing w:line="360" w:lineRule="auto"/>
        <w:ind w:firstLine="480" w:firstLineChars="200"/>
        <w:rPr>
          <w:rFonts w:hAnsi="宋体"/>
          <w:sz w:val="24"/>
          <w:szCs w:val="24"/>
        </w:rPr>
      </w:pPr>
      <w:r>
        <w:rPr>
          <w:rFonts w:hint="eastAsia" w:hAnsi="宋体"/>
          <w:sz w:val="24"/>
          <w:szCs w:val="24"/>
        </w:rPr>
        <w:t>指导学生在掌握自我认知方法的基础上，对自我的兴趣、人格、能力、价值观等进行全面了解，合理进行自我职业倾向定位，为职业生涯决策做准备。</w:t>
      </w:r>
    </w:p>
    <w:p>
      <w:pPr>
        <w:spacing w:line="360" w:lineRule="auto"/>
        <w:ind w:firstLine="480" w:firstLineChars="200"/>
        <w:rPr>
          <w:rFonts w:hAnsi="宋体"/>
          <w:bCs/>
          <w:sz w:val="24"/>
          <w:szCs w:val="24"/>
        </w:rPr>
      </w:pPr>
      <w:r>
        <w:rPr>
          <w:rFonts w:hAnsi="宋体"/>
          <w:bCs/>
          <w:sz w:val="24"/>
          <w:szCs w:val="24"/>
        </w:rPr>
        <w:t>教学内容</w:t>
      </w:r>
      <w:r>
        <w:rPr>
          <w:rFonts w:hint="eastAsia" w:hAnsi="宋体"/>
          <w:bCs/>
          <w:sz w:val="24"/>
          <w:szCs w:val="24"/>
        </w:rPr>
        <w:t>：</w:t>
      </w:r>
    </w:p>
    <w:p>
      <w:pPr>
        <w:spacing w:line="360" w:lineRule="auto"/>
        <w:ind w:firstLine="480" w:firstLineChars="200"/>
        <w:rPr>
          <w:rFonts w:hAnsi="宋体"/>
          <w:sz w:val="24"/>
          <w:szCs w:val="24"/>
        </w:rPr>
      </w:pPr>
      <w:r>
        <w:rPr>
          <w:rFonts w:hint="eastAsia" w:hAnsi="宋体"/>
          <w:sz w:val="24"/>
          <w:szCs w:val="24"/>
        </w:rPr>
        <w:t>（1）兴趣与职业；</w:t>
      </w:r>
    </w:p>
    <w:p>
      <w:pPr>
        <w:spacing w:line="360" w:lineRule="auto"/>
        <w:ind w:firstLine="480" w:firstLineChars="200"/>
        <w:rPr>
          <w:rFonts w:hAnsi="宋体"/>
          <w:sz w:val="24"/>
          <w:szCs w:val="24"/>
        </w:rPr>
      </w:pPr>
      <w:r>
        <w:rPr>
          <w:rFonts w:hint="eastAsia" w:hAnsi="宋体"/>
          <w:sz w:val="24"/>
          <w:szCs w:val="24"/>
        </w:rPr>
        <w:t xml:space="preserve">（2）性格与职业； </w:t>
      </w:r>
    </w:p>
    <w:p>
      <w:pPr>
        <w:spacing w:line="360" w:lineRule="auto"/>
        <w:ind w:firstLine="480" w:firstLineChars="200"/>
        <w:rPr>
          <w:rFonts w:hAnsi="宋体"/>
          <w:sz w:val="24"/>
          <w:szCs w:val="24"/>
        </w:rPr>
      </w:pPr>
      <w:r>
        <w:rPr>
          <w:rFonts w:hint="eastAsia" w:hAnsi="宋体"/>
          <w:sz w:val="24"/>
          <w:szCs w:val="24"/>
        </w:rPr>
        <w:t>（3）能力与职业；</w:t>
      </w:r>
    </w:p>
    <w:p>
      <w:pPr>
        <w:spacing w:line="360" w:lineRule="auto"/>
        <w:ind w:firstLine="480" w:firstLineChars="200"/>
        <w:rPr>
          <w:rFonts w:hAnsi="宋体"/>
          <w:bCs/>
          <w:sz w:val="24"/>
          <w:szCs w:val="24"/>
        </w:rPr>
      </w:pPr>
      <w:r>
        <w:rPr>
          <w:rFonts w:hint="eastAsia" w:hAnsi="宋体"/>
          <w:sz w:val="24"/>
          <w:szCs w:val="24"/>
        </w:rPr>
        <w:t>（4）价值观与职业；</w:t>
      </w:r>
    </w:p>
    <w:p>
      <w:pPr>
        <w:spacing w:line="360" w:lineRule="auto"/>
        <w:ind w:firstLine="480" w:firstLineChars="200"/>
        <w:rPr>
          <w:rFonts w:hAnsi="宋体"/>
          <w:bCs/>
          <w:sz w:val="24"/>
          <w:szCs w:val="24"/>
        </w:rPr>
      </w:pPr>
      <w:r>
        <w:rPr>
          <w:rFonts w:hint="eastAsia" w:hAnsi="宋体"/>
          <w:bCs/>
          <w:sz w:val="24"/>
          <w:szCs w:val="24"/>
        </w:rPr>
        <w:t>教学方法：</w:t>
      </w:r>
    </w:p>
    <w:p>
      <w:pPr>
        <w:spacing w:line="360" w:lineRule="auto"/>
        <w:ind w:firstLine="480" w:firstLineChars="200"/>
        <w:rPr>
          <w:rFonts w:hAnsi="宋体"/>
          <w:bCs/>
          <w:sz w:val="24"/>
          <w:szCs w:val="24"/>
        </w:rPr>
      </w:pPr>
      <w:r>
        <w:rPr>
          <w:rFonts w:hint="eastAsia" w:hAnsi="宋体"/>
          <w:bCs/>
          <w:sz w:val="24"/>
          <w:szCs w:val="24"/>
        </w:rPr>
        <w:t>课堂讲授、工具测评、现场演练、分组讨论等</w:t>
      </w:r>
    </w:p>
    <w:p>
      <w:pPr>
        <w:spacing w:line="360" w:lineRule="auto"/>
        <w:ind w:firstLine="482" w:firstLineChars="200"/>
        <w:jc w:val="left"/>
        <w:outlineLvl w:val="0"/>
        <w:rPr>
          <w:rFonts w:hAnsi="宋体"/>
          <w:b/>
          <w:sz w:val="24"/>
          <w:szCs w:val="24"/>
        </w:rPr>
      </w:pPr>
      <w:r>
        <w:rPr>
          <w:rFonts w:hint="eastAsia" w:hAnsi="宋体"/>
          <w:b/>
          <w:sz w:val="24"/>
          <w:szCs w:val="24"/>
        </w:rPr>
        <w:t>4、决策与行动计划</w:t>
      </w:r>
      <w:r>
        <w:rPr>
          <w:rFonts w:hAnsi="宋体"/>
          <w:b/>
          <w:sz w:val="24"/>
          <w:szCs w:val="24"/>
        </w:rPr>
        <w:t xml:space="preserve">   </w:t>
      </w:r>
      <w:r>
        <w:rPr>
          <w:rFonts w:hint="eastAsia" w:hAnsi="宋体"/>
          <w:b/>
          <w:sz w:val="24"/>
          <w:szCs w:val="24"/>
        </w:rPr>
        <w:t>2学时</w:t>
      </w:r>
    </w:p>
    <w:p>
      <w:pPr>
        <w:spacing w:line="360" w:lineRule="auto"/>
        <w:ind w:firstLine="480" w:firstLineChars="200"/>
        <w:rPr>
          <w:rFonts w:hAnsi="宋体"/>
          <w:sz w:val="24"/>
          <w:szCs w:val="24"/>
        </w:rPr>
      </w:pPr>
      <w:r>
        <w:rPr>
          <w:rFonts w:hint="eastAsia" w:hAnsi="宋体"/>
          <w:sz w:val="24"/>
          <w:szCs w:val="24"/>
        </w:rPr>
        <w:t>教学目的：</w:t>
      </w:r>
    </w:p>
    <w:p>
      <w:pPr>
        <w:spacing w:line="360" w:lineRule="auto"/>
        <w:ind w:firstLine="480" w:firstLineChars="200"/>
        <w:rPr>
          <w:rFonts w:hAnsi="宋体"/>
          <w:sz w:val="24"/>
          <w:szCs w:val="24"/>
        </w:rPr>
      </w:pPr>
      <w:r>
        <w:rPr>
          <w:rFonts w:hint="eastAsia" w:hAnsi="宋体"/>
          <w:sz w:val="24"/>
          <w:szCs w:val="24"/>
        </w:rPr>
        <w:t>使学生能够运用职业生涯发展规划的理论和方法，根据社会发展、职业需求和个人特点进行科学的职业生涯发展规划和管理，熟练掌握自我职业生涯规划的步骤和方法，撰写完整的职业生涯规划书。</w:t>
      </w:r>
    </w:p>
    <w:p>
      <w:pPr>
        <w:spacing w:line="360" w:lineRule="auto"/>
        <w:ind w:firstLine="480" w:firstLineChars="200"/>
        <w:jc w:val="left"/>
        <w:outlineLvl w:val="0"/>
        <w:rPr>
          <w:rFonts w:hAnsi="宋体"/>
          <w:sz w:val="24"/>
          <w:szCs w:val="24"/>
        </w:rPr>
      </w:pPr>
      <w:r>
        <w:rPr>
          <w:rFonts w:hint="eastAsia" w:hAnsi="宋体"/>
          <w:sz w:val="24"/>
          <w:szCs w:val="24"/>
        </w:rPr>
        <w:t>教学内容：</w:t>
      </w:r>
    </w:p>
    <w:p>
      <w:pPr>
        <w:spacing w:line="360" w:lineRule="auto"/>
        <w:ind w:firstLine="480" w:firstLineChars="200"/>
        <w:rPr>
          <w:rFonts w:hAnsi="宋体"/>
          <w:sz w:val="24"/>
          <w:szCs w:val="24"/>
        </w:rPr>
      </w:pPr>
      <w:r>
        <w:rPr>
          <w:rFonts w:hint="eastAsia" w:hAnsi="宋体"/>
          <w:sz w:val="24"/>
          <w:szCs w:val="24"/>
        </w:rPr>
        <w:t>（1）决策的概念和类型；</w:t>
      </w:r>
    </w:p>
    <w:p>
      <w:pPr>
        <w:spacing w:line="360" w:lineRule="auto"/>
        <w:ind w:firstLine="480" w:firstLineChars="200"/>
        <w:rPr>
          <w:rFonts w:hAnsi="宋体"/>
          <w:sz w:val="24"/>
          <w:szCs w:val="24"/>
        </w:rPr>
      </w:pPr>
      <w:r>
        <w:rPr>
          <w:rFonts w:hint="eastAsia" w:hAnsi="宋体"/>
          <w:sz w:val="24"/>
          <w:szCs w:val="24"/>
        </w:rPr>
        <w:t xml:space="preserve">（2）职业决策中的挑战与应对； </w:t>
      </w:r>
    </w:p>
    <w:p>
      <w:pPr>
        <w:spacing w:line="360" w:lineRule="auto"/>
        <w:ind w:firstLine="480" w:firstLineChars="200"/>
        <w:rPr>
          <w:rFonts w:hAnsi="宋体"/>
          <w:sz w:val="24"/>
          <w:szCs w:val="24"/>
        </w:rPr>
      </w:pPr>
      <w:r>
        <w:rPr>
          <w:rFonts w:hint="eastAsia" w:hAnsi="宋体"/>
          <w:sz w:val="24"/>
          <w:szCs w:val="24"/>
        </w:rPr>
        <w:t>（3）目标设立与行动计划；</w:t>
      </w:r>
    </w:p>
    <w:p>
      <w:pPr>
        <w:spacing w:line="360" w:lineRule="auto"/>
        <w:ind w:firstLine="480" w:firstLineChars="200"/>
        <w:jc w:val="left"/>
        <w:outlineLvl w:val="0"/>
        <w:rPr>
          <w:rFonts w:hAnsi="宋体"/>
          <w:sz w:val="24"/>
          <w:szCs w:val="24"/>
        </w:rPr>
      </w:pPr>
      <w:r>
        <w:rPr>
          <w:rFonts w:hint="eastAsia" w:hAnsi="宋体"/>
          <w:sz w:val="24"/>
          <w:szCs w:val="24"/>
        </w:rPr>
        <w:t>教学方法：</w:t>
      </w:r>
    </w:p>
    <w:p>
      <w:pPr>
        <w:spacing w:line="360" w:lineRule="auto"/>
        <w:ind w:firstLine="480" w:firstLineChars="200"/>
        <w:jc w:val="left"/>
        <w:outlineLvl w:val="0"/>
        <w:rPr>
          <w:rFonts w:hAnsi="宋体"/>
          <w:sz w:val="24"/>
          <w:szCs w:val="24"/>
        </w:rPr>
      </w:pPr>
      <w:r>
        <w:rPr>
          <w:rFonts w:hint="eastAsia" w:hAnsi="宋体"/>
          <w:sz w:val="24"/>
          <w:szCs w:val="24"/>
        </w:rPr>
        <w:t>课堂讲授、范例点评、练习等。</w:t>
      </w:r>
    </w:p>
    <w:p>
      <w:pPr>
        <w:spacing w:line="360" w:lineRule="auto"/>
        <w:ind w:firstLine="482" w:firstLineChars="200"/>
        <w:jc w:val="left"/>
        <w:outlineLvl w:val="0"/>
        <w:rPr>
          <w:rFonts w:hAnsi="宋体"/>
          <w:b/>
          <w:sz w:val="24"/>
          <w:szCs w:val="24"/>
        </w:rPr>
      </w:pPr>
      <w:r>
        <w:rPr>
          <w:rFonts w:hint="eastAsia" w:hAnsi="宋体"/>
          <w:b/>
          <w:sz w:val="24"/>
          <w:szCs w:val="24"/>
        </w:rPr>
        <w:t>（二）实践教学模块：共10学时</w:t>
      </w:r>
    </w:p>
    <w:p>
      <w:pPr>
        <w:spacing w:line="360" w:lineRule="auto"/>
        <w:ind w:firstLine="480" w:firstLineChars="200"/>
        <w:jc w:val="left"/>
        <w:outlineLvl w:val="0"/>
        <w:rPr>
          <w:rFonts w:hAnsi="宋体"/>
          <w:sz w:val="24"/>
          <w:szCs w:val="24"/>
        </w:rPr>
      </w:pPr>
      <w:r>
        <w:rPr>
          <w:rFonts w:hint="eastAsia" w:hAnsi="宋体"/>
          <w:sz w:val="24"/>
          <w:szCs w:val="24"/>
        </w:rPr>
        <w:t>1、北森职业生涯规划测评  3学时</w:t>
      </w:r>
    </w:p>
    <w:p>
      <w:pPr>
        <w:spacing w:line="360" w:lineRule="auto"/>
        <w:ind w:firstLine="480" w:firstLineChars="200"/>
        <w:jc w:val="left"/>
        <w:outlineLvl w:val="0"/>
        <w:rPr>
          <w:rFonts w:hAnsi="宋体"/>
          <w:sz w:val="24"/>
          <w:szCs w:val="24"/>
        </w:rPr>
      </w:pPr>
      <w:r>
        <w:rPr>
          <w:rFonts w:hint="eastAsia" w:hAnsi="宋体"/>
          <w:sz w:val="24"/>
          <w:szCs w:val="24"/>
        </w:rPr>
        <w:t>教学目的：运用北森生涯测评系统，</w:t>
      </w:r>
      <w:r>
        <w:rPr>
          <w:rFonts w:hint="eastAsia" w:hAnsi="宋体"/>
          <w:sz w:val="24"/>
          <w:szCs w:val="24"/>
          <w:lang w:val="en-US" w:eastAsia="zh-CN"/>
        </w:rPr>
        <w:t>完成个人职业生涯</w:t>
      </w:r>
      <w:r>
        <w:rPr>
          <w:rFonts w:hint="eastAsia" w:hAnsi="宋体"/>
          <w:sz w:val="24"/>
          <w:szCs w:val="24"/>
        </w:rPr>
        <w:t>测评，帮助学生更客观地进行自我认知。</w:t>
      </w:r>
    </w:p>
    <w:p>
      <w:pPr>
        <w:spacing w:line="360" w:lineRule="auto"/>
        <w:ind w:firstLine="480" w:firstLineChars="200"/>
        <w:jc w:val="left"/>
        <w:outlineLvl w:val="0"/>
        <w:rPr>
          <w:rFonts w:hAnsi="宋体"/>
          <w:sz w:val="24"/>
          <w:szCs w:val="24"/>
        </w:rPr>
      </w:pPr>
      <w:r>
        <w:rPr>
          <w:rFonts w:hint="eastAsia" w:hAnsi="宋体"/>
          <w:sz w:val="24"/>
          <w:szCs w:val="24"/>
        </w:rPr>
        <w:t>教学方法：工具测评。</w:t>
      </w:r>
    </w:p>
    <w:p>
      <w:pPr>
        <w:spacing w:line="360" w:lineRule="auto"/>
        <w:ind w:firstLine="480" w:firstLineChars="200"/>
        <w:jc w:val="left"/>
        <w:outlineLvl w:val="0"/>
        <w:rPr>
          <w:rFonts w:hAnsi="宋体"/>
          <w:sz w:val="24"/>
          <w:szCs w:val="24"/>
        </w:rPr>
      </w:pPr>
      <w:r>
        <w:rPr>
          <w:rFonts w:hint="eastAsia" w:hAnsi="宋体"/>
          <w:sz w:val="24"/>
          <w:szCs w:val="24"/>
        </w:rPr>
        <w:t>2、职业生涯大赛、宣讲会、</w:t>
      </w:r>
      <w:r>
        <w:rPr>
          <w:rFonts w:hint="eastAsia" w:hAnsi="宋体"/>
          <w:sz w:val="24"/>
          <w:szCs w:val="24"/>
          <w:lang w:val="en-US" w:eastAsia="zh-CN"/>
        </w:rPr>
        <w:t>观摩</w:t>
      </w:r>
      <w:r>
        <w:rPr>
          <w:rFonts w:hint="eastAsia" w:hAnsi="宋体"/>
          <w:sz w:val="24"/>
          <w:szCs w:val="24"/>
        </w:rPr>
        <w:t>招聘会</w:t>
      </w:r>
      <w:r>
        <w:rPr>
          <w:rFonts w:hint="eastAsia" w:hAnsi="宋体"/>
          <w:sz w:val="24"/>
          <w:szCs w:val="24"/>
          <w:lang w:eastAsia="zh-CN"/>
        </w:rPr>
        <w:t>、</w:t>
      </w:r>
      <w:r>
        <w:rPr>
          <w:rFonts w:hint="eastAsia" w:hAnsi="宋体"/>
          <w:sz w:val="24"/>
          <w:szCs w:val="24"/>
          <w:lang w:val="en-US" w:eastAsia="zh-CN"/>
        </w:rPr>
        <w:t>求职</w:t>
      </w:r>
      <w:r>
        <w:rPr>
          <w:rFonts w:hint="eastAsia" w:hAnsi="宋体"/>
          <w:sz w:val="24"/>
          <w:szCs w:val="24"/>
        </w:rPr>
        <w:t>实践  5学时</w:t>
      </w:r>
    </w:p>
    <w:p>
      <w:pPr>
        <w:spacing w:line="360" w:lineRule="auto"/>
        <w:ind w:firstLine="480" w:firstLineChars="200"/>
        <w:jc w:val="left"/>
        <w:outlineLvl w:val="0"/>
        <w:rPr>
          <w:rFonts w:hAnsi="宋体"/>
          <w:sz w:val="24"/>
          <w:szCs w:val="24"/>
        </w:rPr>
      </w:pPr>
      <w:r>
        <w:rPr>
          <w:rFonts w:hint="eastAsia" w:hAnsi="宋体"/>
          <w:sz w:val="24"/>
          <w:szCs w:val="24"/>
        </w:rPr>
        <w:t>教学目的：通过指导学生参加职业生涯</w:t>
      </w:r>
      <w:r>
        <w:rPr>
          <w:rFonts w:hint="eastAsia" w:hAnsi="宋体"/>
          <w:sz w:val="24"/>
          <w:szCs w:val="24"/>
          <w:lang w:val="en-US" w:eastAsia="zh-CN"/>
        </w:rPr>
        <w:t>规划</w:t>
      </w:r>
      <w:r>
        <w:rPr>
          <w:rFonts w:hint="eastAsia" w:hAnsi="宋体"/>
          <w:sz w:val="24"/>
          <w:szCs w:val="24"/>
        </w:rPr>
        <w:t>大赛，使学生对自我的职业生涯规划</w:t>
      </w:r>
      <w:r>
        <w:rPr>
          <w:rFonts w:hint="eastAsia" w:hAnsi="宋体"/>
          <w:sz w:val="24"/>
          <w:szCs w:val="24"/>
          <w:lang w:val="en-US" w:eastAsia="zh-CN"/>
        </w:rPr>
        <w:t>有更加深入的思考，更客观全面地</w:t>
      </w:r>
      <w:r>
        <w:rPr>
          <w:rFonts w:hint="eastAsia" w:hAnsi="宋体"/>
          <w:sz w:val="24"/>
          <w:szCs w:val="24"/>
        </w:rPr>
        <w:t>了解职业世界。</w:t>
      </w:r>
    </w:p>
    <w:p>
      <w:pPr>
        <w:spacing w:line="360" w:lineRule="auto"/>
        <w:ind w:firstLine="480" w:firstLineChars="200"/>
        <w:jc w:val="left"/>
        <w:outlineLvl w:val="0"/>
        <w:rPr>
          <w:rFonts w:hAnsi="宋体"/>
          <w:sz w:val="24"/>
          <w:szCs w:val="24"/>
        </w:rPr>
      </w:pPr>
      <w:r>
        <w:rPr>
          <w:rFonts w:hint="eastAsia" w:hAnsi="宋体"/>
          <w:sz w:val="24"/>
          <w:szCs w:val="24"/>
        </w:rPr>
        <w:t>教学方法：观摩、竞赛等。</w:t>
      </w:r>
    </w:p>
    <w:p>
      <w:pPr>
        <w:spacing w:line="360" w:lineRule="auto"/>
        <w:ind w:firstLine="480" w:firstLineChars="200"/>
        <w:jc w:val="left"/>
        <w:outlineLvl w:val="0"/>
        <w:rPr>
          <w:rFonts w:hAnsi="宋体"/>
          <w:sz w:val="24"/>
          <w:szCs w:val="24"/>
        </w:rPr>
      </w:pPr>
      <w:r>
        <w:rPr>
          <w:rFonts w:hint="eastAsia" w:hAnsi="宋体"/>
          <w:sz w:val="24"/>
          <w:szCs w:val="24"/>
        </w:rPr>
        <w:t>3、生涯人物访谈  2学时</w:t>
      </w:r>
    </w:p>
    <w:p>
      <w:pPr>
        <w:spacing w:line="360" w:lineRule="auto"/>
        <w:ind w:firstLine="480" w:firstLineChars="200"/>
        <w:jc w:val="left"/>
        <w:outlineLvl w:val="0"/>
        <w:rPr>
          <w:rFonts w:hAnsi="宋体"/>
          <w:sz w:val="24"/>
          <w:szCs w:val="24"/>
        </w:rPr>
      </w:pPr>
      <w:r>
        <w:rPr>
          <w:rFonts w:hAnsi="宋体"/>
          <w:sz w:val="24"/>
          <w:szCs w:val="24"/>
        </w:rPr>
        <w:t>教学目的</w:t>
      </w:r>
      <w:r>
        <w:rPr>
          <w:rFonts w:hint="eastAsia" w:hAnsi="宋体"/>
          <w:sz w:val="24"/>
          <w:szCs w:val="24"/>
        </w:rPr>
        <w:t>：</w:t>
      </w:r>
      <w:r>
        <w:rPr>
          <w:rFonts w:hint="eastAsia" w:hAnsi="宋体"/>
          <w:sz w:val="24"/>
          <w:szCs w:val="24"/>
          <w:lang w:val="en-US" w:eastAsia="zh-CN"/>
        </w:rPr>
        <w:t>指导</w:t>
      </w:r>
      <w:r>
        <w:rPr>
          <w:rFonts w:hAnsi="宋体"/>
          <w:sz w:val="24"/>
          <w:szCs w:val="24"/>
        </w:rPr>
        <w:t>学生与职场人士或老师</w:t>
      </w:r>
      <w:r>
        <w:rPr>
          <w:rFonts w:hint="eastAsia" w:hAnsi="宋体"/>
          <w:sz w:val="24"/>
          <w:szCs w:val="24"/>
          <w:lang w:val="en-US" w:eastAsia="zh-CN"/>
        </w:rPr>
        <w:t>开展个人</w:t>
      </w:r>
      <w:r>
        <w:rPr>
          <w:rFonts w:hAnsi="宋体"/>
          <w:sz w:val="24"/>
          <w:szCs w:val="24"/>
        </w:rPr>
        <w:t>访谈</w:t>
      </w:r>
      <w:r>
        <w:rPr>
          <w:rFonts w:hint="eastAsia" w:hAnsi="宋体"/>
          <w:sz w:val="24"/>
          <w:szCs w:val="24"/>
          <w:lang w:eastAsia="zh-CN"/>
        </w:rPr>
        <w:t>，</w:t>
      </w:r>
      <w:r>
        <w:rPr>
          <w:rFonts w:hint="eastAsia" w:hAnsi="宋体"/>
          <w:sz w:val="24"/>
          <w:szCs w:val="24"/>
        </w:rPr>
        <w:t>了解职业岗位的实际情况，获取职业领域的信息，完成一次</w:t>
      </w:r>
      <w:r>
        <w:rPr>
          <w:rFonts w:hint="eastAsia" w:hAnsi="宋体"/>
          <w:sz w:val="24"/>
          <w:szCs w:val="24"/>
          <w:lang w:val="en-US" w:eastAsia="zh-CN"/>
        </w:rPr>
        <w:t>或多次</w:t>
      </w:r>
      <w:r>
        <w:rPr>
          <w:rFonts w:hint="eastAsia" w:hAnsi="宋体"/>
          <w:sz w:val="24"/>
          <w:szCs w:val="24"/>
        </w:rPr>
        <w:t>间接、快速的职业体验，</w:t>
      </w:r>
      <w:r>
        <w:rPr>
          <w:rFonts w:hint="eastAsia" w:hAnsi="宋体"/>
          <w:sz w:val="24"/>
          <w:szCs w:val="24"/>
          <w:lang w:eastAsia="zh-CN"/>
        </w:rPr>
        <w:t>在</w:t>
      </w:r>
      <w:r>
        <w:rPr>
          <w:rFonts w:hint="eastAsia" w:hAnsi="宋体"/>
          <w:sz w:val="24"/>
          <w:szCs w:val="24"/>
          <w:lang w:val="en-US" w:eastAsia="zh-CN"/>
        </w:rPr>
        <w:t>全面客观</w:t>
      </w:r>
      <w:r>
        <w:rPr>
          <w:rFonts w:hint="eastAsia" w:hAnsi="宋体"/>
          <w:sz w:val="24"/>
          <w:szCs w:val="24"/>
        </w:rPr>
        <w:t>认识</w:t>
      </w:r>
      <w:r>
        <w:rPr>
          <w:rFonts w:hint="eastAsia" w:hAnsi="宋体"/>
          <w:sz w:val="24"/>
          <w:szCs w:val="24"/>
          <w:lang w:val="en-US" w:eastAsia="zh-CN"/>
        </w:rPr>
        <w:t>真实</w:t>
      </w:r>
      <w:r>
        <w:rPr>
          <w:rFonts w:hint="eastAsia" w:hAnsi="宋体"/>
          <w:sz w:val="24"/>
          <w:szCs w:val="24"/>
        </w:rPr>
        <w:t>职业世界</w:t>
      </w:r>
      <w:r>
        <w:rPr>
          <w:rFonts w:hint="eastAsia" w:hAnsi="宋体"/>
          <w:sz w:val="24"/>
          <w:szCs w:val="24"/>
          <w:lang w:eastAsia="zh-CN"/>
        </w:rPr>
        <w:t>的</w:t>
      </w:r>
      <w:r>
        <w:rPr>
          <w:rFonts w:hint="eastAsia" w:hAnsi="宋体"/>
          <w:sz w:val="24"/>
          <w:szCs w:val="24"/>
          <w:lang w:val="en-US" w:eastAsia="zh-CN"/>
        </w:rPr>
        <w:t>基础上</w:t>
      </w:r>
      <w:r>
        <w:rPr>
          <w:rFonts w:hint="eastAsia" w:hAnsi="宋体"/>
          <w:sz w:val="24"/>
          <w:szCs w:val="24"/>
          <w:lang w:eastAsia="zh-CN"/>
        </w:rPr>
        <w:t>，</w:t>
      </w:r>
      <w:r>
        <w:rPr>
          <w:rFonts w:hint="eastAsia" w:hAnsi="宋体"/>
          <w:sz w:val="24"/>
          <w:szCs w:val="24"/>
          <w:lang w:val="en-US" w:eastAsia="zh-CN"/>
        </w:rPr>
        <w:t>完善个人职业生涯规划</w:t>
      </w:r>
      <w:r>
        <w:rPr>
          <w:rFonts w:hint="eastAsia" w:hAnsi="宋体"/>
          <w:sz w:val="24"/>
          <w:szCs w:val="24"/>
        </w:rPr>
        <w:t>。</w:t>
      </w:r>
    </w:p>
    <w:p>
      <w:pPr>
        <w:spacing w:line="360" w:lineRule="auto"/>
        <w:ind w:firstLine="480" w:firstLineChars="200"/>
        <w:jc w:val="left"/>
        <w:outlineLvl w:val="0"/>
        <w:rPr>
          <w:rFonts w:hAnsi="宋体"/>
          <w:sz w:val="24"/>
          <w:szCs w:val="24"/>
        </w:rPr>
      </w:pPr>
      <w:r>
        <w:rPr>
          <w:rFonts w:hint="eastAsia" w:hAnsi="宋体"/>
          <w:sz w:val="24"/>
          <w:szCs w:val="24"/>
        </w:rPr>
        <w:t>教学方法：</w:t>
      </w:r>
      <w:r>
        <w:rPr>
          <w:rFonts w:hint="eastAsia" w:hAnsi="宋体"/>
          <w:sz w:val="24"/>
          <w:szCs w:val="24"/>
          <w:lang w:val="en-US" w:eastAsia="zh-CN"/>
        </w:rPr>
        <w:t>观摩</w:t>
      </w:r>
      <w:r>
        <w:rPr>
          <w:rFonts w:hint="eastAsia" w:hAnsi="宋体"/>
          <w:sz w:val="24"/>
          <w:szCs w:val="24"/>
        </w:rPr>
        <w:t>练习等。</w:t>
      </w:r>
    </w:p>
    <w:p>
      <w:pPr>
        <w:spacing w:line="360" w:lineRule="auto"/>
        <w:rPr>
          <w:rFonts w:hAnsi="宋体"/>
          <w:b/>
          <w:bCs/>
          <w:color w:val="000000"/>
          <w:sz w:val="24"/>
          <w:szCs w:val="24"/>
        </w:rPr>
      </w:pPr>
      <w:r>
        <w:rPr>
          <w:rFonts w:hint="eastAsia" w:hAnsi="宋体"/>
          <w:b/>
          <w:bCs/>
          <w:color w:val="000000"/>
          <w:sz w:val="24"/>
          <w:szCs w:val="24"/>
        </w:rPr>
        <w:t>三、教学进程计划安排</w:t>
      </w:r>
    </w:p>
    <w:p>
      <w:pPr>
        <w:spacing w:beforeLines="50" w:after="100" w:afterAutospacing="1" w:line="360" w:lineRule="auto"/>
        <w:jc w:val="center"/>
        <w:rPr>
          <w:rFonts w:hAnsi="宋体"/>
          <w:b/>
          <w:bCs/>
          <w:sz w:val="24"/>
          <w:szCs w:val="24"/>
        </w:rPr>
      </w:pPr>
      <w:r>
        <w:rPr>
          <w:rFonts w:hint="eastAsia" w:hAnsi="宋体"/>
          <w:b/>
          <w:bCs/>
          <w:sz w:val="24"/>
          <w:szCs w:val="24"/>
        </w:rPr>
        <w:t>教师授课计划</w:t>
      </w:r>
      <w:r>
        <w:rPr>
          <w:rFonts w:hAnsi="宋体"/>
          <w:b/>
          <w:sz w:val="24"/>
          <w:szCs w:val="24"/>
        </w:rPr>
        <w:t>*</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515"/>
        <w:gridCol w:w="2724"/>
        <w:gridCol w:w="654"/>
        <w:gridCol w:w="1867"/>
        <w:gridCol w:w="1164"/>
        <w:gridCol w:w="6"/>
        <w:gridCol w:w="11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182" w:type="dxa"/>
            <w:gridSpan w:val="2"/>
            <w:tcBorders>
              <w:top w:val="single" w:color="auto" w:sz="4" w:space="0"/>
              <w:right w:val="single" w:color="auto" w:sz="4" w:space="0"/>
            </w:tcBorders>
            <w:vAlign w:val="center"/>
          </w:tcPr>
          <w:p>
            <w:pPr>
              <w:spacing w:line="360" w:lineRule="auto"/>
              <w:rPr>
                <w:rFonts w:hAnsi="宋体"/>
                <w:sz w:val="21"/>
                <w:szCs w:val="21"/>
              </w:rPr>
            </w:pPr>
            <w:r>
              <w:rPr>
                <w:rFonts w:hint="eastAsia" w:hAnsi="宋体"/>
                <w:b/>
                <w:sz w:val="21"/>
                <w:szCs w:val="21"/>
              </w:rPr>
              <w:t>课程名称</w:t>
            </w:r>
          </w:p>
        </w:tc>
        <w:tc>
          <w:tcPr>
            <w:tcW w:w="5245" w:type="dxa"/>
            <w:gridSpan w:val="3"/>
            <w:tcBorders>
              <w:top w:val="single" w:color="auto" w:sz="4" w:space="0"/>
              <w:left w:val="single" w:color="auto" w:sz="4" w:space="0"/>
            </w:tcBorders>
            <w:vAlign w:val="center"/>
          </w:tcPr>
          <w:p>
            <w:pPr>
              <w:spacing w:line="360" w:lineRule="auto"/>
              <w:rPr>
                <w:rFonts w:hAnsi="宋体"/>
                <w:b/>
                <w:sz w:val="21"/>
                <w:szCs w:val="21"/>
              </w:rPr>
            </w:pPr>
            <w:r>
              <w:rPr>
                <w:rFonts w:hint="eastAsia" w:hAnsi="宋体"/>
                <w:b/>
                <w:sz w:val="21"/>
                <w:szCs w:val="21"/>
              </w:rPr>
              <w:t>职业生涯素养与规划</w:t>
            </w:r>
          </w:p>
        </w:tc>
        <w:tc>
          <w:tcPr>
            <w:tcW w:w="1164" w:type="dxa"/>
            <w:tcBorders>
              <w:top w:val="single" w:color="auto" w:sz="4" w:space="0"/>
            </w:tcBorders>
            <w:vAlign w:val="center"/>
          </w:tcPr>
          <w:p>
            <w:pPr>
              <w:spacing w:line="360" w:lineRule="auto"/>
              <w:jc w:val="center"/>
              <w:rPr>
                <w:rFonts w:hAnsi="宋体"/>
                <w:b/>
                <w:sz w:val="21"/>
                <w:szCs w:val="21"/>
              </w:rPr>
            </w:pPr>
            <w:r>
              <w:rPr>
                <w:rFonts w:hint="eastAsia" w:hAnsi="宋体"/>
                <w:b/>
                <w:sz w:val="21"/>
                <w:szCs w:val="21"/>
              </w:rPr>
              <w:t>学分</w:t>
            </w:r>
          </w:p>
        </w:tc>
        <w:tc>
          <w:tcPr>
            <w:tcW w:w="1154" w:type="dxa"/>
            <w:gridSpan w:val="2"/>
            <w:tcBorders>
              <w:top w:val="single" w:color="auto" w:sz="4" w:space="0"/>
            </w:tcBorders>
            <w:vAlign w:val="center"/>
          </w:tcPr>
          <w:p>
            <w:pPr>
              <w:spacing w:line="360" w:lineRule="auto"/>
              <w:rPr>
                <w:rFonts w:hAnsi="宋体"/>
                <w:sz w:val="21"/>
                <w:szCs w:val="21"/>
              </w:rPr>
            </w:pPr>
            <w:r>
              <w:rPr>
                <w:rFonts w:hint="eastAsia" w:hAnsi="宋体"/>
                <w:sz w:val="21"/>
                <w:szCs w:val="21"/>
              </w:rPr>
              <w:t>0.5学分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667" w:type="dxa"/>
            <w:vAlign w:val="center"/>
          </w:tcPr>
          <w:p>
            <w:pPr>
              <w:spacing w:line="360" w:lineRule="auto"/>
              <w:jc w:val="center"/>
              <w:rPr>
                <w:rFonts w:hAnsi="宋体"/>
                <w:b/>
                <w:sz w:val="21"/>
                <w:szCs w:val="21"/>
              </w:rPr>
            </w:pPr>
            <w:r>
              <w:rPr>
                <w:rFonts w:hint="eastAsia" w:hAnsi="宋体"/>
                <w:b/>
                <w:sz w:val="21"/>
                <w:szCs w:val="21"/>
              </w:rPr>
              <w:t>课程类型</w:t>
            </w:r>
          </w:p>
        </w:tc>
        <w:tc>
          <w:tcPr>
            <w:tcW w:w="8078" w:type="dxa"/>
            <w:gridSpan w:val="7"/>
            <w:vAlign w:val="center"/>
          </w:tcPr>
          <w:p>
            <w:pPr>
              <w:numPr>
                <w:ilvl w:val="0"/>
                <w:numId w:val="1"/>
              </w:numPr>
              <w:spacing w:line="360" w:lineRule="auto"/>
              <w:rPr>
                <w:rFonts w:hAnsi="宋体"/>
                <w:sz w:val="21"/>
                <w:szCs w:val="21"/>
              </w:rPr>
            </w:pPr>
            <w:r>
              <w:rPr>
                <w:rFonts w:hint="eastAsia" w:hAnsi="宋体"/>
                <w:sz w:val="21"/>
                <w:szCs w:val="21"/>
              </w:rPr>
              <w:t>通识教育课程（√）；</w:t>
            </w:r>
            <w:r>
              <w:rPr>
                <w:rFonts w:hAnsi="宋体"/>
                <w:sz w:val="21"/>
                <w:szCs w:val="21"/>
              </w:rPr>
              <w:t xml:space="preserve"> 2</w:t>
            </w:r>
            <w:r>
              <w:rPr>
                <w:rFonts w:hint="eastAsia" w:hAnsi="宋体"/>
                <w:sz w:val="21"/>
                <w:szCs w:val="21"/>
              </w:rPr>
              <w:t>、素质教育课程（</w:t>
            </w:r>
            <w:r>
              <w:rPr>
                <w:rFonts w:hAnsi="宋体"/>
                <w:sz w:val="21"/>
                <w:szCs w:val="21"/>
              </w:rPr>
              <w:t xml:space="preserve">  </w:t>
            </w:r>
            <w:r>
              <w:rPr>
                <w:rFonts w:hint="eastAsia" w:hAnsi="宋体"/>
                <w:sz w:val="21"/>
                <w:szCs w:val="21"/>
              </w:rPr>
              <w:t>）；</w:t>
            </w:r>
            <w:r>
              <w:rPr>
                <w:rFonts w:hAnsi="宋体"/>
                <w:sz w:val="21"/>
                <w:szCs w:val="21"/>
              </w:rPr>
              <w:t>3</w:t>
            </w:r>
            <w:r>
              <w:rPr>
                <w:rFonts w:hint="eastAsia" w:hAnsi="宋体"/>
                <w:sz w:val="21"/>
                <w:szCs w:val="21"/>
              </w:rPr>
              <w:t>、学科基础课程（</w:t>
            </w:r>
            <w:r>
              <w:rPr>
                <w:rFonts w:hAnsi="宋体"/>
                <w:sz w:val="21"/>
                <w:szCs w:val="21"/>
              </w:rPr>
              <w:t xml:space="preserve">  </w:t>
            </w:r>
            <w:r>
              <w:rPr>
                <w:rFonts w:hint="eastAsia" w:hAnsi="宋体"/>
                <w:sz w:val="21"/>
                <w:szCs w:val="21"/>
              </w:rPr>
              <w:t>）；</w:t>
            </w:r>
            <w:r>
              <w:rPr>
                <w:rFonts w:hAnsi="宋体"/>
                <w:sz w:val="21"/>
                <w:szCs w:val="21"/>
              </w:rPr>
              <w:t xml:space="preserve"> </w:t>
            </w:r>
          </w:p>
          <w:p>
            <w:pPr>
              <w:spacing w:line="360" w:lineRule="auto"/>
              <w:rPr>
                <w:rFonts w:hAnsi="宋体"/>
                <w:sz w:val="21"/>
                <w:szCs w:val="21"/>
              </w:rPr>
            </w:pPr>
            <w:r>
              <w:rPr>
                <w:rFonts w:hAnsi="宋体"/>
                <w:sz w:val="21"/>
                <w:szCs w:val="21"/>
              </w:rPr>
              <w:t>4</w:t>
            </w:r>
            <w:r>
              <w:rPr>
                <w:rFonts w:hint="eastAsia" w:hAnsi="宋体"/>
                <w:sz w:val="21"/>
                <w:szCs w:val="21"/>
              </w:rPr>
              <w:t>、专业课程（</w:t>
            </w:r>
            <w:r>
              <w:rPr>
                <w:rFonts w:hAnsi="宋体"/>
                <w:sz w:val="21"/>
                <w:szCs w:val="21"/>
              </w:rPr>
              <w:t xml:space="preserve">  </w:t>
            </w:r>
            <w:r>
              <w:rPr>
                <w:rFonts w:hint="eastAsia" w:hAnsi="宋体"/>
                <w:sz w:val="21"/>
                <w:szCs w:val="21"/>
              </w:rPr>
              <w:t>）；</w:t>
            </w:r>
            <w:r>
              <w:rPr>
                <w:rFonts w:hAnsi="宋体"/>
                <w:sz w:val="21"/>
                <w:szCs w:val="21"/>
              </w:rPr>
              <w:t xml:space="preserve">     5</w:t>
            </w:r>
            <w:r>
              <w:rPr>
                <w:rFonts w:hint="eastAsia" w:hAnsi="宋体"/>
                <w:sz w:val="21"/>
                <w:szCs w:val="21"/>
              </w:rPr>
              <w:t>、专业方向课（</w:t>
            </w:r>
            <w:r>
              <w:rPr>
                <w:rFonts w:hAnsi="宋体"/>
                <w:sz w:val="21"/>
                <w:szCs w:val="21"/>
              </w:rPr>
              <w:t xml:space="preserve">  </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667" w:type="dxa"/>
            <w:vAlign w:val="center"/>
          </w:tcPr>
          <w:p>
            <w:pPr>
              <w:spacing w:line="360" w:lineRule="auto"/>
              <w:jc w:val="center"/>
              <w:rPr>
                <w:rFonts w:hAnsi="宋体"/>
                <w:b/>
                <w:sz w:val="21"/>
                <w:szCs w:val="21"/>
              </w:rPr>
            </w:pPr>
            <w:r>
              <w:rPr>
                <w:rFonts w:hint="eastAsia" w:hAnsi="宋体"/>
                <w:b/>
                <w:sz w:val="21"/>
                <w:szCs w:val="21"/>
              </w:rPr>
              <w:t>学时分配</w:t>
            </w:r>
          </w:p>
        </w:tc>
        <w:tc>
          <w:tcPr>
            <w:tcW w:w="5760" w:type="dxa"/>
            <w:gridSpan w:val="4"/>
            <w:tcBorders>
              <w:right w:val="single" w:color="auto" w:sz="4" w:space="0"/>
            </w:tcBorders>
            <w:vAlign w:val="center"/>
          </w:tcPr>
          <w:p>
            <w:pPr>
              <w:spacing w:line="360" w:lineRule="auto"/>
              <w:rPr>
                <w:rFonts w:hAnsi="宋体"/>
                <w:sz w:val="21"/>
                <w:szCs w:val="21"/>
              </w:rPr>
            </w:pPr>
            <w:r>
              <w:rPr>
                <w:rFonts w:hint="eastAsia" w:hAnsi="宋体"/>
                <w:sz w:val="21"/>
                <w:szCs w:val="21"/>
              </w:rPr>
              <w:t>总学时：18</w:t>
            </w:r>
            <w:r>
              <w:rPr>
                <w:rFonts w:hAnsi="宋体"/>
                <w:sz w:val="21"/>
                <w:szCs w:val="21"/>
              </w:rPr>
              <w:t xml:space="preserve"> </w:t>
            </w:r>
            <w:r>
              <w:rPr>
                <w:rFonts w:hint="eastAsia" w:hAnsi="宋体"/>
                <w:sz w:val="21"/>
                <w:szCs w:val="21"/>
              </w:rPr>
              <w:t>；课堂讲授：8学时；</w:t>
            </w:r>
            <w:r>
              <w:rPr>
                <w:rFonts w:hAnsi="宋体"/>
                <w:sz w:val="21"/>
                <w:szCs w:val="21"/>
              </w:rPr>
              <w:t xml:space="preserve"> </w:t>
            </w:r>
            <w:r>
              <w:rPr>
                <w:rFonts w:hint="eastAsia" w:hAnsi="宋体"/>
                <w:sz w:val="21"/>
                <w:szCs w:val="21"/>
              </w:rPr>
              <w:t>实践（验）课</w:t>
            </w:r>
            <w:r>
              <w:rPr>
                <w:rFonts w:hAnsi="宋体"/>
                <w:sz w:val="21"/>
                <w:szCs w:val="21"/>
              </w:rPr>
              <w:t xml:space="preserve"> </w:t>
            </w:r>
            <w:r>
              <w:rPr>
                <w:rFonts w:hint="eastAsia" w:hAnsi="宋体"/>
                <w:sz w:val="21"/>
                <w:szCs w:val="21"/>
              </w:rPr>
              <w:t>10</w:t>
            </w:r>
            <w:r>
              <w:rPr>
                <w:rFonts w:hAnsi="宋体"/>
                <w:sz w:val="21"/>
                <w:szCs w:val="21"/>
              </w:rPr>
              <w:t xml:space="preserve"> </w:t>
            </w:r>
            <w:r>
              <w:rPr>
                <w:rFonts w:hint="eastAsia" w:hAnsi="宋体"/>
                <w:sz w:val="21"/>
                <w:szCs w:val="21"/>
              </w:rPr>
              <w:t>学时</w:t>
            </w:r>
          </w:p>
        </w:tc>
        <w:tc>
          <w:tcPr>
            <w:tcW w:w="1170" w:type="dxa"/>
            <w:gridSpan w:val="2"/>
            <w:tcBorders>
              <w:left w:val="single" w:color="auto" w:sz="4" w:space="0"/>
              <w:right w:val="single" w:color="auto" w:sz="4" w:space="0"/>
            </w:tcBorders>
            <w:vAlign w:val="center"/>
          </w:tcPr>
          <w:p>
            <w:pPr>
              <w:spacing w:line="360" w:lineRule="auto"/>
              <w:jc w:val="center"/>
              <w:rPr>
                <w:rFonts w:hAnsi="宋体"/>
                <w:b/>
                <w:sz w:val="21"/>
                <w:szCs w:val="21"/>
              </w:rPr>
            </w:pPr>
            <w:r>
              <w:rPr>
                <w:rFonts w:hint="eastAsia" w:hAnsi="宋体"/>
                <w:b/>
                <w:sz w:val="21"/>
                <w:szCs w:val="21"/>
              </w:rPr>
              <w:t>授课</w:t>
            </w:r>
          </w:p>
          <w:p>
            <w:pPr>
              <w:spacing w:line="360" w:lineRule="auto"/>
              <w:jc w:val="center"/>
              <w:rPr>
                <w:rFonts w:hAnsi="宋体"/>
                <w:sz w:val="21"/>
                <w:szCs w:val="21"/>
              </w:rPr>
            </w:pPr>
            <w:r>
              <w:rPr>
                <w:rFonts w:hint="eastAsia" w:hAnsi="宋体"/>
                <w:b/>
                <w:sz w:val="21"/>
                <w:szCs w:val="21"/>
              </w:rPr>
              <w:t>起止周</w:t>
            </w:r>
          </w:p>
        </w:tc>
        <w:tc>
          <w:tcPr>
            <w:tcW w:w="1148" w:type="dxa"/>
            <w:tcBorders>
              <w:left w:val="single" w:color="auto" w:sz="4" w:space="0"/>
            </w:tcBorders>
            <w:vAlign w:val="center"/>
          </w:tcPr>
          <w:p>
            <w:pPr>
              <w:spacing w:line="360" w:lineRule="auto"/>
              <w:rPr>
                <w:rFonts w:hAnsi="宋体"/>
                <w:sz w:val="21"/>
                <w:szCs w:val="21"/>
              </w:rPr>
            </w:pPr>
            <w:r>
              <w:rPr>
                <w:rFonts w:hint="eastAsia" w:hAnsi="宋体"/>
                <w:sz w:val="21"/>
                <w:szCs w:val="21"/>
              </w:rPr>
              <w:t>1-8周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667" w:type="dxa"/>
            <w:vAlign w:val="center"/>
          </w:tcPr>
          <w:p>
            <w:pPr>
              <w:spacing w:line="360" w:lineRule="auto"/>
              <w:jc w:val="center"/>
              <w:rPr>
                <w:rFonts w:hAnsi="宋体"/>
                <w:b/>
                <w:sz w:val="21"/>
                <w:szCs w:val="21"/>
              </w:rPr>
            </w:pPr>
            <w:r>
              <w:rPr>
                <w:rFonts w:hint="eastAsia" w:hAnsi="宋体"/>
                <w:b/>
                <w:sz w:val="21"/>
                <w:szCs w:val="21"/>
              </w:rPr>
              <w:t>授课班级</w:t>
            </w:r>
          </w:p>
        </w:tc>
        <w:tc>
          <w:tcPr>
            <w:tcW w:w="3239" w:type="dxa"/>
            <w:gridSpan w:val="2"/>
            <w:tcBorders>
              <w:right w:val="single" w:color="auto" w:sz="4" w:space="0"/>
            </w:tcBorders>
            <w:vAlign w:val="center"/>
          </w:tcPr>
          <w:p>
            <w:pPr>
              <w:spacing w:line="360" w:lineRule="auto"/>
              <w:rPr>
                <w:rFonts w:hAnsi="宋体"/>
                <w:sz w:val="21"/>
                <w:szCs w:val="21"/>
              </w:rPr>
            </w:pPr>
            <w:r>
              <w:rPr>
                <w:rFonts w:hint="eastAsia" w:hAnsi="宋体"/>
                <w:sz w:val="21"/>
                <w:szCs w:val="21"/>
              </w:rPr>
              <w:t>大一全体学生</w:t>
            </w:r>
          </w:p>
        </w:tc>
        <w:tc>
          <w:tcPr>
            <w:tcW w:w="654" w:type="dxa"/>
            <w:tcBorders>
              <w:left w:val="single" w:color="auto" w:sz="4" w:space="0"/>
              <w:right w:val="single" w:color="auto" w:sz="4" w:space="0"/>
            </w:tcBorders>
            <w:vAlign w:val="center"/>
          </w:tcPr>
          <w:p>
            <w:pPr>
              <w:spacing w:line="360" w:lineRule="auto"/>
              <w:jc w:val="center"/>
              <w:rPr>
                <w:rFonts w:hAnsi="宋体"/>
                <w:b/>
                <w:sz w:val="21"/>
                <w:szCs w:val="21"/>
              </w:rPr>
            </w:pPr>
            <w:r>
              <w:rPr>
                <w:rFonts w:hint="eastAsia" w:hAnsi="宋体"/>
                <w:b/>
                <w:sz w:val="21"/>
                <w:szCs w:val="21"/>
              </w:rPr>
              <w:t>班级</w:t>
            </w:r>
          </w:p>
          <w:p>
            <w:pPr>
              <w:spacing w:line="360" w:lineRule="auto"/>
              <w:jc w:val="center"/>
              <w:rPr>
                <w:rFonts w:hAnsi="宋体"/>
                <w:sz w:val="21"/>
                <w:szCs w:val="21"/>
              </w:rPr>
            </w:pPr>
            <w:r>
              <w:rPr>
                <w:rFonts w:hint="eastAsia" w:hAnsi="宋体"/>
                <w:b/>
                <w:sz w:val="21"/>
                <w:szCs w:val="21"/>
              </w:rPr>
              <w:t>人数</w:t>
            </w:r>
          </w:p>
        </w:tc>
        <w:tc>
          <w:tcPr>
            <w:tcW w:w="1867" w:type="dxa"/>
            <w:tcBorders>
              <w:left w:val="single" w:color="auto" w:sz="4" w:space="0"/>
              <w:right w:val="single" w:color="auto" w:sz="4" w:space="0"/>
            </w:tcBorders>
            <w:vAlign w:val="center"/>
          </w:tcPr>
          <w:p>
            <w:pPr>
              <w:spacing w:line="360" w:lineRule="auto"/>
              <w:rPr>
                <w:rFonts w:hAnsi="宋体"/>
                <w:sz w:val="21"/>
                <w:szCs w:val="21"/>
              </w:rPr>
            </w:pPr>
            <w:r>
              <w:rPr>
                <w:rFonts w:hAnsi="宋体"/>
                <w:sz w:val="21"/>
                <w:szCs w:val="21"/>
              </w:rPr>
              <w:t>200</w:t>
            </w:r>
            <w:r>
              <w:rPr>
                <w:rFonts w:hint="eastAsia" w:hAnsi="宋体"/>
                <w:sz w:val="21"/>
                <w:szCs w:val="21"/>
              </w:rPr>
              <w:t>人左右</w:t>
            </w:r>
          </w:p>
        </w:tc>
        <w:tc>
          <w:tcPr>
            <w:tcW w:w="1164" w:type="dxa"/>
            <w:tcBorders>
              <w:left w:val="single" w:color="auto" w:sz="4" w:space="0"/>
              <w:right w:val="single" w:color="auto" w:sz="4" w:space="0"/>
            </w:tcBorders>
            <w:vAlign w:val="center"/>
          </w:tcPr>
          <w:p>
            <w:pPr>
              <w:spacing w:line="360" w:lineRule="auto"/>
              <w:jc w:val="center"/>
              <w:rPr>
                <w:rFonts w:hAnsi="宋体"/>
                <w:b/>
                <w:sz w:val="21"/>
                <w:szCs w:val="21"/>
              </w:rPr>
            </w:pPr>
            <w:r>
              <w:rPr>
                <w:rFonts w:hint="eastAsia" w:hAnsi="宋体"/>
                <w:b/>
                <w:sz w:val="21"/>
                <w:szCs w:val="21"/>
              </w:rPr>
              <w:t>授课</w:t>
            </w:r>
          </w:p>
          <w:p>
            <w:pPr>
              <w:spacing w:line="360" w:lineRule="auto"/>
              <w:jc w:val="center"/>
              <w:rPr>
                <w:rFonts w:hAnsi="宋体"/>
                <w:b/>
                <w:sz w:val="21"/>
                <w:szCs w:val="21"/>
                <w:vertAlign w:val="superscript"/>
              </w:rPr>
            </w:pPr>
            <w:r>
              <w:rPr>
                <w:rFonts w:hint="eastAsia" w:hAnsi="宋体"/>
                <w:b/>
                <w:sz w:val="21"/>
                <w:szCs w:val="21"/>
              </w:rPr>
              <w:t>总次数</w:t>
            </w:r>
            <w:r>
              <w:rPr>
                <w:rFonts w:hAnsi="宋体"/>
                <w:b/>
                <w:sz w:val="21"/>
                <w:szCs w:val="21"/>
              </w:rPr>
              <w:t>*</w:t>
            </w:r>
          </w:p>
        </w:tc>
        <w:tc>
          <w:tcPr>
            <w:tcW w:w="1154" w:type="dxa"/>
            <w:gridSpan w:val="2"/>
            <w:tcBorders>
              <w:left w:val="single" w:color="auto" w:sz="4" w:space="0"/>
            </w:tcBorders>
            <w:vAlign w:val="center"/>
          </w:tcPr>
          <w:p>
            <w:pPr>
              <w:spacing w:line="360" w:lineRule="auto"/>
              <w:rPr>
                <w:rFonts w:hAnsi="宋体"/>
                <w:sz w:val="21"/>
                <w:szCs w:val="21"/>
              </w:rPr>
            </w:pPr>
            <w:r>
              <w:rPr>
                <w:rFonts w:hint="eastAsia" w:hAnsi="宋体"/>
                <w:sz w:val="21"/>
                <w:szCs w:val="21"/>
              </w:rPr>
              <w:t>4次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667" w:type="dxa"/>
            <w:vAlign w:val="center"/>
          </w:tcPr>
          <w:p>
            <w:pPr>
              <w:spacing w:line="360" w:lineRule="auto"/>
              <w:jc w:val="center"/>
              <w:rPr>
                <w:rFonts w:hAnsi="宋体"/>
                <w:b/>
                <w:sz w:val="21"/>
                <w:szCs w:val="21"/>
              </w:rPr>
            </w:pPr>
            <w:r>
              <w:rPr>
                <w:rFonts w:hint="eastAsia" w:hAnsi="宋体"/>
                <w:b/>
                <w:sz w:val="21"/>
                <w:szCs w:val="21"/>
              </w:rPr>
              <w:t>教材名称</w:t>
            </w:r>
          </w:p>
        </w:tc>
        <w:tc>
          <w:tcPr>
            <w:tcW w:w="3239" w:type="dxa"/>
            <w:gridSpan w:val="2"/>
            <w:tcBorders>
              <w:right w:val="single" w:color="auto" w:sz="4" w:space="0"/>
            </w:tcBorders>
            <w:vAlign w:val="center"/>
          </w:tcPr>
          <w:p>
            <w:pPr>
              <w:spacing w:line="360" w:lineRule="auto"/>
              <w:rPr>
                <w:rFonts w:hAnsi="宋体"/>
                <w:sz w:val="21"/>
                <w:szCs w:val="21"/>
                <w:highlight w:val="none"/>
              </w:rPr>
            </w:pPr>
            <w:r>
              <w:rPr>
                <w:rFonts w:hint="eastAsia" w:ascii="宋体" w:hAnsi="宋体" w:eastAsia="宋体" w:cs="宋体"/>
                <w:i w:val="0"/>
                <w:iCs w:val="0"/>
                <w:caps w:val="0"/>
                <w:color w:val="000000"/>
                <w:spacing w:val="0"/>
                <w:sz w:val="21"/>
                <w:szCs w:val="21"/>
                <w:highlight w:val="none"/>
                <w:shd w:val="clear" w:fill="FFFFFF"/>
              </w:rPr>
              <w:t>《大学生职业</w:t>
            </w:r>
            <w:r>
              <w:rPr>
                <w:rFonts w:hint="eastAsia" w:ascii="宋体" w:hAnsi="宋体" w:eastAsia="宋体" w:cs="宋体"/>
                <w:i w:val="0"/>
                <w:iCs w:val="0"/>
                <w:caps w:val="0"/>
                <w:color w:val="000000"/>
                <w:spacing w:val="0"/>
                <w:sz w:val="21"/>
                <w:szCs w:val="21"/>
                <w:highlight w:val="none"/>
                <w:shd w:val="clear" w:fill="FFFFFF"/>
                <w:lang w:val="en-US" w:eastAsia="zh-CN"/>
              </w:rPr>
              <w:t>生涯</w:t>
            </w:r>
            <w:r>
              <w:rPr>
                <w:rFonts w:hint="eastAsia" w:ascii="宋体" w:hAnsi="宋体" w:eastAsia="宋体" w:cs="宋体"/>
                <w:i w:val="0"/>
                <w:iCs w:val="0"/>
                <w:caps w:val="0"/>
                <w:color w:val="000000"/>
                <w:spacing w:val="0"/>
                <w:sz w:val="21"/>
                <w:szCs w:val="21"/>
                <w:highlight w:val="none"/>
                <w:shd w:val="clear" w:fill="FFFFFF"/>
              </w:rPr>
              <w:t>与</w:t>
            </w:r>
            <w:r>
              <w:rPr>
                <w:rFonts w:hint="eastAsia" w:ascii="宋体" w:hAnsi="宋体" w:eastAsia="宋体" w:cs="宋体"/>
                <w:i w:val="0"/>
                <w:iCs w:val="0"/>
                <w:caps w:val="0"/>
                <w:color w:val="000000"/>
                <w:spacing w:val="0"/>
                <w:sz w:val="21"/>
                <w:szCs w:val="21"/>
                <w:highlight w:val="none"/>
                <w:shd w:val="clear" w:fill="FFFFFF"/>
                <w:lang w:val="en-US" w:eastAsia="zh-CN"/>
              </w:rPr>
              <w:t>发展规划</w:t>
            </w:r>
            <w:r>
              <w:rPr>
                <w:rFonts w:hint="eastAsia" w:ascii="宋体" w:hAnsi="宋体" w:eastAsia="宋体" w:cs="宋体"/>
                <w:i w:val="0"/>
                <w:iCs w:val="0"/>
                <w:caps w:val="0"/>
                <w:color w:val="000000"/>
                <w:spacing w:val="0"/>
                <w:sz w:val="21"/>
                <w:szCs w:val="21"/>
                <w:highlight w:val="none"/>
                <w:shd w:val="clear" w:fill="FFFFFF"/>
              </w:rPr>
              <w:t>》</w:t>
            </w:r>
          </w:p>
        </w:tc>
        <w:tc>
          <w:tcPr>
            <w:tcW w:w="654" w:type="dxa"/>
            <w:tcBorders>
              <w:left w:val="single" w:color="auto" w:sz="4" w:space="0"/>
              <w:right w:val="single" w:color="auto" w:sz="4" w:space="0"/>
            </w:tcBorders>
            <w:vAlign w:val="center"/>
          </w:tcPr>
          <w:p>
            <w:pPr>
              <w:spacing w:line="360" w:lineRule="auto"/>
              <w:jc w:val="center"/>
              <w:rPr>
                <w:rFonts w:hAnsi="宋体"/>
                <w:b/>
                <w:sz w:val="21"/>
                <w:szCs w:val="21"/>
                <w:highlight w:val="none"/>
              </w:rPr>
            </w:pPr>
            <w:r>
              <w:rPr>
                <w:rFonts w:hint="eastAsia" w:hAnsi="宋体"/>
                <w:b/>
                <w:sz w:val="21"/>
                <w:szCs w:val="21"/>
                <w:highlight w:val="none"/>
              </w:rPr>
              <w:t>作者</w:t>
            </w:r>
          </w:p>
        </w:tc>
        <w:tc>
          <w:tcPr>
            <w:tcW w:w="1867" w:type="dxa"/>
            <w:tcBorders>
              <w:left w:val="single" w:color="auto" w:sz="4" w:space="0"/>
              <w:right w:val="single" w:color="auto" w:sz="4" w:space="0"/>
            </w:tcBorders>
            <w:vAlign w:val="center"/>
          </w:tcPr>
          <w:p>
            <w:pPr>
              <w:spacing w:line="360" w:lineRule="auto"/>
              <w:rPr>
                <w:rFonts w:hAnsi="宋体"/>
                <w:sz w:val="21"/>
                <w:szCs w:val="21"/>
                <w:highlight w:val="none"/>
              </w:rPr>
            </w:pPr>
            <w:r>
              <w:rPr>
                <w:rFonts w:hint="eastAsia" w:ascii="宋体" w:hAnsi="宋体" w:eastAsia="宋体" w:cs="宋体"/>
                <w:i w:val="0"/>
                <w:iCs w:val="0"/>
                <w:caps w:val="0"/>
                <w:color w:val="000000"/>
                <w:spacing w:val="0"/>
                <w:sz w:val="21"/>
                <w:szCs w:val="21"/>
                <w:highlight w:val="none"/>
                <w:shd w:val="clear" w:fill="FFFFFF"/>
                <w:lang w:val="en-US" w:eastAsia="zh-CN"/>
              </w:rPr>
              <w:t>文军、刘琼、李立</w:t>
            </w:r>
          </w:p>
        </w:tc>
        <w:tc>
          <w:tcPr>
            <w:tcW w:w="1164" w:type="dxa"/>
            <w:tcBorders>
              <w:left w:val="single" w:color="auto" w:sz="4" w:space="0"/>
              <w:right w:val="single" w:color="auto" w:sz="4" w:space="0"/>
            </w:tcBorders>
            <w:vAlign w:val="center"/>
          </w:tcPr>
          <w:p>
            <w:pPr>
              <w:spacing w:line="360" w:lineRule="auto"/>
              <w:jc w:val="center"/>
              <w:rPr>
                <w:rFonts w:hAnsi="宋体"/>
                <w:b/>
                <w:sz w:val="21"/>
                <w:szCs w:val="21"/>
                <w:highlight w:val="none"/>
              </w:rPr>
            </w:pPr>
            <w:r>
              <w:rPr>
                <w:rFonts w:hint="eastAsia" w:hAnsi="宋体"/>
                <w:b/>
                <w:sz w:val="21"/>
                <w:szCs w:val="21"/>
                <w:highlight w:val="none"/>
              </w:rPr>
              <w:t>出版</w:t>
            </w:r>
          </w:p>
          <w:p>
            <w:pPr>
              <w:spacing w:line="360" w:lineRule="auto"/>
              <w:jc w:val="center"/>
              <w:rPr>
                <w:rFonts w:hAnsi="宋体"/>
                <w:b/>
                <w:sz w:val="21"/>
                <w:szCs w:val="21"/>
                <w:highlight w:val="none"/>
              </w:rPr>
            </w:pPr>
            <w:r>
              <w:rPr>
                <w:rFonts w:hint="eastAsia" w:hAnsi="宋体"/>
                <w:b/>
                <w:sz w:val="21"/>
                <w:szCs w:val="21"/>
                <w:highlight w:val="none"/>
              </w:rPr>
              <w:t>时间</w:t>
            </w:r>
          </w:p>
        </w:tc>
        <w:tc>
          <w:tcPr>
            <w:tcW w:w="1154" w:type="dxa"/>
            <w:gridSpan w:val="2"/>
            <w:tcBorders>
              <w:left w:val="single" w:color="auto" w:sz="4" w:space="0"/>
            </w:tcBorders>
            <w:vAlign w:val="center"/>
          </w:tcPr>
          <w:p>
            <w:pPr>
              <w:spacing w:line="360" w:lineRule="auto"/>
              <w:rPr>
                <w:rFonts w:hAnsi="宋体"/>
                <w:sz w:val="21"/>
                <w:szCs w:val="21"/>
                <w:highlight w:val="none"/>
              </w:rPr>
            </w:pPr>
            <w:r>
              <w:rPr>
                <w:rFonts w:hint="eastAsia" w:hAnsi="宋体"/>
                <w:sz w:val="21"/>
                <w:szCs w:val="21"/>
                <w:highlight w:val="none"/>
              </w:rPr>
              <w:t>2019年12月第1版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2" w:hRule="exact"/>
          <w:jc w:val="center"/>
        </w:trPr>
        <w:tc>
          <w:tcPr>
            <w:tcW w:w="667" w:type="dxa"/>
            <w:vAlign w:val="center"/>
          </w:tcPr>
          <w:p>
            <w:pPr>
              <w:spacing w:line="360" w:lineRule="auto"/>
              <w:jc w:val="center"/>
              <w:rPr>
                <w:rFonts w:hAnsi="宋体"/>
                <w:b/>
                <w:sz w:val="21"/>
                <w:szCs w:val="21"/>
              </w:rPr>
            </w:pPr>
            <w:r>
              <w:rPr>
                <w:rFonts w:hint="eastAsia" w:hAnsi="宋体"/>
                <w:b/>
                <w:sz w:val="21"/>
                <w:szCs w:val="21"/>
              </w:rPr>
              <w:t>章节名称</w:t>
            </w:r>
          </w:p>
        </w:tc>
        <w:tc>
          <w:tcPr>
            <w:tcW w:w="6924" w:type="dxa"/>
            <w:gridSpan w:val="5"/>
            <w:vAlign w:val="center"/>
          </w:tcPr>
          <w:p>
            <w:pPr>
              <w:spacing w:line="360" w:lineRule="auto"/>
              <w:jc w:val="center"/>
              <w:rPr>
                <w:rFonts w:hAnsi="宋体"/>
                <w:b/>
                <w:sz w:val="21"/>
                <w:szCs w:val="21"/>
              </w:rPr>
            </w:pPr>
            <w:r>
              <w:rPr>
                <w:rFonts w:hint="eastAsia" w:hAnsi="宋体"/>
                <w:b/>
                <w:sz w:val="21"/>
                <w:szCs w:val="21"/>
              </w:rPr>
              <w:t>基</w:t>
            </w:r>
            <w:r>
              <w:rPr>
                <w:rFonts w:hAnsi="宋体"/>
                <w:b/>
                <w:sz w:val="21"/>
                <w:szCs w:val="21"/>
              </w:rPr>
              <w:t xml:space="preserve"> </w:t>
            </w:r>
            <w:r>
              <w:rPr>
                <w:rFonts w:hint="eastAsia" w:hAnsi="宋体"/>
                <w:b/>
                <w:sz w:val="21"/>
                <w:szCs w:val="21"/>
              </w:rPr>
              <w:t>本</w:t>
            </w:r>
            <w:r>
              <w:rPr>
                <w:rFonts w:hAnsi="宋体"/>
                <w:b/>
                <w:sz w:val="21"/>
                <w:szCs w:val="21"/>
              </w:rPr>
              <w:t xml:space="preserve"> </w:t>
            </w:r>
            <w:r>
              <w:rPr>
                <w:rFonts w:hint="eastAsia" w:hAnsi="宋体"/>
                <w:b/>
                <w:sz w:val="21"/>
                <w:szCs w:val="21"/>
              </w:rPr>
              <w:t>内</w:t>
            </w:r>
            <w:r>
              <w:rPr>
                <w:rFonts w:hAnsi="宋体"/>
                <w:b/>
                <w:sz w:val="21"/>
                <w:szCs w:val="21"/>
              </w:rPr>
              <w:t xml:space="preserve"> </w:t>
            </w:r>
            <w:r>
              <w:rPr>
                <w:rFonts w:hint="eastAsia" w:hAnsi="宋体"/>
                <w:b/>
                <w:sz w:val="21"/>
                <w:szCs w:val="21"/>
              </w:rPr>
              <w:t>容</w:t>
            </w:r>
          </w:p>
        </w:tc>
        <w:tc>
          <w:tcPr>
            <w:tcW w:w="1154" w:type="dxa"/>
            <w:gridSpan w:val="2"/>
            <w:vAlign w:val="center"/>
          </w:tcPr>
          <w:p>
            <w:pPr>
              <w:spacing w:line="360" w:lineRule="auto"/>
              <w:ind w:firstLine="105" w:firstLineChars="50"/>
              <w:rPr>
                <w:rFonts w:hAnsi="宋体"/>
                <w:b/>
                <w:sz w:val="21"/>
                <w:szCs w:val="21"/>
              </w:rPr>
            </w:pPr>
            <w:r>
              <w:rPr>
                <w:rFonts w:hint="eastAsia" w:hAnsi="宋体"/>
                <w:b/>
                <w:sz w:val="21"/>
                <w:szCs w:val="21"/>
              </w:rPr>
              <w:t>计划</w:t>
            </w:r>
          </w:p>
          <w:p>
            <w:pPr>
              <w:spacing w:line="360" w:lineRule="auto"/>
              <w:ind w:firstLine="105" w:firstLineChars="50"/>
              <w:rPr>
                <w:rFonts w:hAnsi="宋体"/>
                <w:b/>
                <w:sz w:val="21"/>
                <w:szCs w:val="21"/>
              </w:rPr>
            </w:pPr>
            <w:r>
              <w:rPr>
                <w:rFonts w:hint="eastAsia" w:hAnsi="宋体"/>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667" w:type="dxa"/>
            <w:vAlign w:val="center"/>
          </w:tcPr>
          <w:p>
            <w:pPr>
              <w:spacing w:line="360" w:lineRule="auto"/>
              <w:jc w:val="center"/>
              <w:rPr>
                <w:rFonts w:hAnsi="宋体"/>
                <w:sz w:val="21"/>
                <w:szCs w:val="21"/>
              </w:rPr>
            </w:pPr>
            <w:r>
              <w:rPr>
                <w:rFonts w:hAnsi="宋体"/>
                <w:sz w:val="21"/>
                <w:szCs w:val="21"/>
              </w:rPr>
              <w:t>1</w:t>
            </w:r>
          </w:p>
        </w:tc>
        <w:tc>
          <w:tcPr>
            <w:tcW w:w="6924" w:type="dxa"/>
            <w:gridSpan w:val="5"/>
            <w:vAlign w:val="center"/>
          </w:tcPr>
          <w:p>
            <w:pPr>
              <w:spacing w:line="360" w:lineRule="auto"/>
              <w:ind w:firstLine="210" w:firstLineChars="100"/>
              <w:rPr>
                <w:rFonts w:hAnsi="宋体"/>
                <w:sz w:val="21"/>
                <w:szCs w:val="21"/>
              </w:rPr>
            </w:pPr>
            <w:r>
              <w:rPr>
                <w:rFonts w:hint="eastAsia" w:hAnsi="宋体"/>
                <w:sz w:val="21"/>
                <w:szCs w:val="21"/>
              </w:rPr>
              <w:t>第</w:t>
            </w:r>
            <w:r>
              <w:rPr>
                <w:rFonts w:hAnsi="宋体"/>
                <w:sz w:val="21"/>
                <w:szCs w:val="21"/>
              </w:rPr>
              <w:t>1</w:t>
            </w:r>
            <w:r>
              <w:rPr>
                <w:rFonts w:hint="eastAsia" w:hAnsi="宋体"/>
                <w:sz w:val="21"/>
                <w:szCs w:val="21"/>
              </w:rPr>
              <w:t>讲</w:t>
            </w:r>
            <w:r>
              <w:rPr>
                <w:rFonts w:hAnsi="宋体"/>
                <w:sz w:val="21"/>
                <w:szCs w:val="21"/>
              </w:rPr>
              <w:t xml:space="preserve"> </w:t>
            </w:r>
            <w:r>
              <w:rPr>
                <w:rFonts w:hint="eastAsia" w:hAnsi="宋体"/>
                <w:sz w:val="21"/>
                <w:szCs w:val="21"/>
              </w:rPr>
              <w:t>职业生涯规划概述（理论）</w:t>
            </w:r>
          </w:p>
        </w:tc>
        <w:tc>
          <w:tcPr>
            <w:tcW w:w="1154" w:type="dxa"/>
            <w:gridSpan w:val="2"/>
            <w:vAlign w:val="center"/>
          </w:tcPr>
          <w:p>
            <w:pPr>
              <w:spacing w:line="360" w:lineRule="auto"/>
              <w:jc w:val="center"/>
              <w:rPr>
                <w:rFonts w:hAnsi="宋体"/>
                <w:sz w:val="21"/>
                <w:szCs w:val="21"/>
              </w:rPr>
            </w:pPr>
            <w:r>
              <w:rPr>
                <w:rFonts w:hint="eastAsia" w:hAnsi="宋体"/>
                <w:sz w:val="21"/>
                <w:szCs w:val="21"/>
              </w:rPr>
              <w:t>2学时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9" w:hRule="exact"/>
          <w:jc w:val="center"/>
        </w:trPr>
        <w:tc>
          <w:tcPr>
            <w:tcW w:w="667" w:type="dxa"/>
            <w:vAlign w:val="center"/>
          </w:tcPr>
          <w:p>
            <w:pPr>
              <w:spacing w:line="360" w:lineRule="auto"/>
              <w:jc w:val="center"/>
              <w:rPr>
                <w:rFonts w:hAnsi="宋体"/>
                <w:sz w:val="21"/>
                <w:szCs w:val="21"/>
              </w:rPr>
            </w:pPr>
            <w:r>
              <w:rPr>
                <w:rFonts w:hAnsi="宋体"/>
                <w:sz w:val="21"/>
                <w:szCs w:val="21"/>
              </w:rPr>
              <w:t>2</w:t>
            </w:r>
          </w:p>
        </w:tc>
        <w:tc>
          <w:tcPr>
            <w:tcW w:w="6924" w:type="dxa"/>
            <w:gridSpan w:val="5"/>
            <w:vAlign w:val="center"/>
          </w:tcPr>
          <w:p>
            <w:pPr>
              <w:spacing w:line="360" w:lineRule="auto"/>
              <w:ind w:firstLine="210" w:firstLineChars="100"/>
              <w:rPr>
                <w:rFonts w:hAnsi="宋体"/>
                <w:sz w:val="21"/>
                <w:szCs w:val="21"/>
              </w:rPr>
            </w:pPr>
            <w:r>
              <w:rPr>
                <w:rFonts w:hint="eastAsia" w:hAnsi="宋体"/>
                <w:sz w:val="21"/>
                <w:szCs w:val="21"/>
              </w:rPr>
              <w:t>第</w:t>
            </w:r>
            <w:r>
              <w:rPr>
                <w:rFonts w:hAnsi="宋体"/>
                <w:sz w:val="21"/>
                <w:szCs w:val="21"/>
              </w:rPr>
              <w:t>2</w:t>
            </w:r>
            <w:r>
              <w:rPr>
                <w:rFonts w:hint="eastAsia" w:hAnsi="宋体"/>
                <w:sz w:val="21"/>
                <w:szCs w:val="21"/>
              </w:rPr>
              <w:t>讲</w:t>
            </w:r>
            <w:r>
              <w:rPr>
                <w:rFonts w:hAnsi="宋体"/>
                <w:sz w:val="21"/>
                <w:szCs w:val="21"/>
              </w:rPr>
              <w:t xml:space="preserve"> </w:t>
            </w:r>
            <w:r>
              <w:rPr>
                <w:rFonts w:hint="eastAsia" w:hAnsi="宋体"/>
                <w:sz w:val="21"/>
                <w:szCs w:val="21"/>
              </w:rPr>
              <w:t>职业认知（理论）</w:t>
            </w:r>
          </w:p>
        </w:tc>
        <w:tc>
          <w:tcPr>
            <w:tcW w:w="1154" w:type="dxa"/>
            <w:gridSpan w:val="2"/>
            <w:vAlign w:val="center"/>
          </w:tcPr>
          <w:p>
            <w:pPr>
              <w:spacing w:line="360" w:lineRule="auto"/>
              <w:jc w:val="center"/>
              <w:rPr>
                <w:rFonts w:hAnsi="宋体"/>
                <w:sz w:val="21"/>
                <w:szCs w:val="21"/>
              </w:rPr>
            </w:pPr>
            <w:r>
              <w:rPr>
                <w:rFonts w:hint="eastAsia" w:hAnsi="宋体"/>
                <w:sz w:val="21"/>
                <w:szCs w:val="21"/>
              </w:rPr>
              <w:t>2学时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667" w:type="dxa"/>
            <w:vAlign w:val="center"/>
          </w:tcPr>
          <w:p>
            <w:pPr>
              <w:spacing w:line="360" w:lineRule="auto"/>
              <w:jc w:val="center"/>
              <w:rPr>
                <w:rFonts w:hAnsi="宋体"/>
                <w:sz w:val="21"/>
                <w:szCs w:val="21"/>
              </w:rPr>
            </w:pPr>
            <w:r>
              <w:rPr>
                <w:rFonts w:hAnsi="宋体"/>
                <w:sz w:val="21"/>
                <w:szCs w:val="21"/>
              </w:rPr>
              <w:t>3</w:t>
            </w:r>
          </w:p>
        </w:tc>
        <w:tc>
          <w:tcPr>
            <w:tcW w:w="6924" w:type="dxa"/>
            <w:gridSpan w:val="5"/>
            <w:vAlign w:val="center"/>
          </w:tcPr>
          <w:p>
            <w:pPr>
              <w:spacing w:line="360" w:lineRule="auto"/>
              <w:ind w:firstLine="210" w:firstLineChars="100"/>
              <w:rPr>
                <w:rFonts w:hAnsi="宋体"/>
                <w:sz w:val="21"/>
                <w:szCs w:val="21"/>
              </w:rPr>
            </w:pPr>
            <w:r>
              <w:rPr>
                <w:rFonts w:hint="eastAsia" w:hAnsi="宋体"/>
                <w:sz w:val="21"/>
                <w:szCs w:val="21"/>
              </w:rPr>
              <w:t>第3讲</w:t>
            </w:r>
            <w:r>
              <w:rPr>
                <w:rFonts w:hAnsi="宋体"/>
                <w:sz w:val="21"/>
                <w:szCs w:val="21"/>
              </w:rPr>
              <w:t xml:space="preserve"> </w:t>
            </w:r>
            <w:r>
              <w:rPr>
                <w:rFonts w:hint="eastAsia" w:hAnsi="宋体"/>
                <w:sz w:val="21"/>
                <w:szCs w:val="21"/>
              </w:rPr>
              <w:t>自我认知</w:t>
            </w:r>
            <w:r>
              <w:rPr>
                <w:rFonts w:hint="eastAsia" w:hAnsi="宋体"/>
                <w:sz w:val="21"/>
                <w:szCs w:val="21"/>
                <w:lang w:val="en-US" w:eastAsia="zh-CN"/>
              </w:rPr>
              <w:t>一</w:t>
            </w:r>
            <w:r>
              <w:rPr>
                <w:rFonts w:hint="eastAsia" w:hAnsi="宋体"/>
                <w:sz w:val="21"/>
                <w:szCs w:val="21"/>
              </w:rPr>
              <w:t>（理论</w:t>
            </w:r>
            <w:r>
              <w:rPr>
                <w:rFonts w:hint="eastAsia" w:hAnsi="宋体"/>
                <w:sz w:val="21"/>
                <w:szCs w:val="21"/>
                <w:lang w:val="en-US" w:eastAsia="zh-CN"/>
              </w:rPr>
              <w:t>1学时+实践1学时</w:t>
            </w:r>
            <w:r>
              <w:rPr>
                <w:rFonts w:hint="eastAsia" w:hAnsi="宋体"/>
                <w:sz w:val="21"/>
                <w:szCs w:val="21"/>
              </w:rPr>
              <w:t>）</w:t>
            </w:r>
          </w:p>
        </w:tc>
        <w:tc>
          <w:tcPr>
            <w:tcW w:w="1154" w:type="dxa"/>
            <w:gridSpan w:val="2"/>
            <w:vAlign w:val="center"/>
          </w:tcPr>
          <w:p>
            <w:pPr>
              <w:spacing w:line="360" w:lineRule="auto"/>
              <w:jc w:val="center"/>
              <w:rPr>
                <w:rFonts w:hAnsi="宋体"/>
                <w:sz w:val="21"/>
                <w:szCs w:val="21"/>
              </w:rPr>
            </w:pPr>
            <w:r>
              <w:rPr>
                <w:rFonts w:hint="eastAsia" w:hAnsi="宋体"/>
                <w:sz w:val="21"/>
                <w:szCs w:val="21"/>
              </w:rPr>
              <w:t>2学时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667" w:type="dxa"/>
            <w:vAlign w:val="center"/>
          </w:tcPr>
          <w:p>
            <w:pPr>
              <w:spacing w:line="360" w:lineRule="auto"/>
              <w:jc w:val="center"/>
              <w:rPr>
                <w:rFonts w:hAnsi="宋体"/>
                <w:sz w:val="21"/>
                <w:szCs w:val="21"/>
              </w:rPr>
            </w:pPr>
            <w:r>
              <w:rPr>
                <w:rFonts w:hint="eastAsia" w:hAnsi="宋体"/>
                <w:sz w:val="21"/>
                <w:szCs w:val="21"/>
              </w:rPr>
              <w:t>4</w:t>
            </w:r>
          </w:p>
        </w:tc>
        <w:tc>
          <w:tcPr>
            <w:tcW w:w="6924" w:type="dxa"/>
            <w:gridSpan w:val="5"/>
            <w:vAlign w:val="center"/>
          </w:tcPr>
          <w:p>
            <w:pPr>
              <w:spacing w:line="360" w:lineRule="auto"/>
              <w:ind w:firstLine="210" w:firstLineChars="100"/>
              <w:rPr>
                <w:rFonts w:hAnsi="宋体"/>
                <w:sz w:val="21"/>
                <w:szCs w:val="21"/>
              </w:rPr>
            </w:pPr>
            <w:r>
              <w:rPr>
                <w:rFonts w:hint="eastAsia" w:hAnsi="宋体"/>
                <w:sz w:val="21"/>
                <w:szCs w:val="21"/>
                <w:lang w:val="en-US" w:eastAsia="zh-CN"/>
              </w:rPr>
              <w:t xml:space="preserve">第4讲 </w:t>
            </w:r>
            <w:r>
              <w:rPr>
                <w:rFonts w:hint="eastAsia" w:hAnsi="宋体"/>
                <w:sz w:val="21"/>
                <w:szCs w:val="21"/>
              </w:rPr>
              <w:t>自我认知</w:t>
            </w:r>
            <w:r>
              <w:rPr>
                <w:rFonts w:hint="eastAsia" w:hAnsi="宋体"/>
                <w:sz w:val="21"/>
                <w:szCs w:val="21"/>
                <w:lang w:val="en-US" w:eastAsia="zh-CN"/>
              </w:rPr>
              <w:t>二</w:t>
            </w:r>
            <w:r>
              <w:rPr>
                <w:rFonts w:hint="eastAsia" w:hAnsi="宋体"/>
                <w:sz w:val="21"/>
                <w:szCs w:val="21"/>
              </w:rPr>
              <w:t>（理论</w:t>
            </w:r>
            <w:r>
              <w:rPr>
                <w:rFonts w:hint="eastAsia" w:hAnsi="宋体"/>
                <w:sz w:val="21"/>
                <w:szCs w:val="21"/>
                <w:lang w:val="en-US" w:eastAsia="zh-CN"/>
              </w:rPr>
              <w:t>1学时+实践1学时</w:t>
            </w:r>
            <w:r>
              <w:rPr>
                <w:rFonts w:hint="eastAsia" w:hAnsi="宋体"/>
                <w:sz w:val="21"/>
                <w:szCs w:val="21"/>
              </w:rPr>
              <w:t>）</w:t>
            </w:r>
          </w:p>
        </w:tc>
        <w:tc>
          <w:tcPr>
            <w:tcW w:w="1154" w:type="dxa"/>
            <w:gridSpan w:val="2"/>
            <w:vAlign w:val="center"/>
          </w:tcPr>
          <w:p>
            <w:pPr>
              <w:spacing w:line="360" w:lineRule="auto"/>
              <w:jc w:val="center"/>
              <w:rPr>
                <w:rFonts w:hAnsi="宋体"/>
                <w:sz w:val="21"/>
                <w:szCs w:val="21"/>
              </w:rPr>
            </w:pPr>
            <w:r>
              <w:rPr>
                <w:rFonts w:hint="eastAsia" w:hAnsi="宋体"/>
                <w:sz w:val="21"/>
                <w:szCs w:val="21"/>
              </w:rPr>
              <w:t>2学时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667" w:type="dxa"/>
            <w:vAlign w:val="center"/>
          </w:tcPr>
          <w:p>
            <w:pPr>
              <w:spacing w:line="360" w:lineRule="auto"/>
              <w:jc w:val="center"/>
              <w:rPr>
                <w:rFonts w:hAnsi="宋体"/>
                <w:sz w:val="21"/>
                <w:szCs w:val="21"/>
              </w:rPr>
            </w:pPr>
            <w:r>
              <w:rPr>
                <w:rFonts w:hint="eastAsia" w:hAnsi="宋体"/>
                <w:sz w:val="21"/>
                <w:szCs w:val="21"/>
              </w:rPr>
              <w:t>5</w:t>
            </w:r>
          </w:p>
        </w:tc>
        <w:tc>
          <w:tcPr>
            <w:tcW w:w="6924" w:type="dxa"/>
            <w:gridSpan w:val="5"/>
            <w:vAlign w:val="center"/>
          </w:tcPr>
          <w:p>
            <w:pPr>
              <w:spacing w:line="360" w:lineRule="auto"/>
              <w:ind w:firstLine="210" w:firstLineChars="100"/>
              <w:rPr>
                <w:rFonts w:ascii="宋体" w:hAnsi="宋体" w:eastAsia="宋体" w:cs="Times New Roman"/>
                <w:kern w:val="2"/>
                <w:sz w:val="21"/>
                <w:szCs w:val="21"/>
                <w:lang w:val="en-US" w:eastAsia="zh-CN" w:bidi="ar-SA"/>
              </w:rPr>
            </w:pPr>
            <w:r>
              <w:rPr>
                <w:rFonts w:hAnsi="宋体"/>
                <w:sz w:val="21"/>
                <w:szCs w:val="21"/>
              </w:rPr>
              <w:t>第</w:t>
            </w:r>
            <w:r>
              <w:rPr>
                <w:rFonts w:hint="eastAsia" w:hAnsi="宋体"/>
                <w:sz w:val="21"/>
                <w:szCs w:val="21"/>
                <w:lang w:val="en-US" w:eastAsia="zh-CN"/>
              </w:rPr>
              <w:t>5</w:t>
            </w:r>
            <w:r>
              <w:rPr>
                <w:rFonts w:hint="eastAsia" w:hAnsi="宋体"/>
                <w:sz w:val="21"/>
                <w:szCs w:val="21"/>
              </w:rPr>
              <w:t>讲 决策与行动计划（理论）</w:t>
            </w:r>
          </w:p>
        </w:tc>
        <w:tc>
          <w:tcPr>
            <w:tcW w:w="1154" w:type="dxa"/>
            <w:gridSpan w:val="2"/>
            <w:vAlign w:val="center"/>
          </w:tcPr>
          <w:p>
            <w:pPr>
              <w:spacing w:line="360" w:lineRule="auto"/>
              <w:jc w:val="center"/>
              <w:rPr>
                <w:rFonts w:ascii="宋体" w:hAnsi="宋体" w:eastAsia="宋体" w:cs="Times New Roman"/>
                <w:kern w:val="2"/>
                <w:sz w:val="21"/>
                <w:szCs w:val="21"/>
                <w:lang w:val="en-US" w:eastAsia="zh-CN" w:bidi="ar-SA"/>
              </w:rPr>
            </w:pPr>
            <w:r>
              <w:rPr>
                <w:rFonts w:hint="eastAsia" w:hAnsi="宋体"/>
                <w:sz w:val="21"/>
                <w:szCs w:val="21"/>
              </w:rPr>
              <w:t>2学时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667" w:type="dxa"/>
            <w:tcBorders>
              <w:bottom w:val="single" w:color="auto" w:sz="4" w:space="0"/>
            </w:tcBorders>
            <w:vAlign w:val="center"/>
          </w:tcPr>
          <w:p>
            <w:pPr>
              <w:spacing w:line="360" w:lineRule="auto"/>
              <w:jc w:val="center"/>
              <w:rPr>
                <w:rFonts w:hAnsi="宋体"/>
                <w:sz w:val="21"/>
                <w:szCs w:val="21"/>
              </w:rPr>
            </w:pPr>
            <w:r>
              <w:rPr>
                <w:rFonts w:hint="eastAsia" w:hAnsi="宋体"/>
                <w:sz w:val="21"/>
                <w:szCs w:val="21"/>
              </w:rPr>
              <w:t>6</w:t>
            </w:r>
          </w:p>
        </w:tc>
        <w:tc>
          <w:tcPr>
            <w:tcW w:w="6924" w:type="dxa"/>
            <w:gridSpan w:val="5"/>
            <w:tcBorders>
              <w:bottom w:val="single" w:color="auto" w:sz="4" w:space="0"/>
            </w:tcBorders>
            <w:vAlign w:val="center"/>
          </w:tcPr>
          <w:p>
            <w:pPr>
              <w:spacing w:line="360" w:lineRule="auto"/>
              <w:ind w:firstLine="210" w:firstLineChars="100"/>
              <w:rPr>
                <w:rFonts w:ascii="宋体" w:hAnsi="宋体" w:eastAsia="宋体" w:cs="Times New Roman"/>
                <w:kern w:val="2"/>
                <w:sz w:val="21"/>
                <w:szCs w:val="21"/>
                <w:lang w:val="en-US" w:eastAsia="zh-CN" w:bidi="ar-SA"/>
              </w:rPr>
            </w:pPr>
            <w:r>
              <w:rPr>
                <w:rFonts w:hAnsi="宋体"/>
                <w:sz w:val="21"/>
                <w:szCs w:val="21"/>
              </w:rPr>
              <w:t>第</w:t>
            </w:r>
            <w:r>
              <w:rPr>
                <w:rFonts w:hint="eastAsia" w:hAnsi="宋体"/>
                <w:sz w:val="21"/>
                <w:szCs w:val="21"/>
                <w:lang w:val="en-US" w:eastAsia="zh-CN"/>
              </w:rPr>
              <w:t>6</w:t>
            </w:r>
            <w:r>
              <w:rPr>
                <w:rFonts w:hint="eastAsia" w:hAnsi="宋体"/>
                <w:sz w:val="21"/>
                <w:szCs w:val="21"/>
              </w:rPr>
              <w:t>讲</w:t>
            </w:r>
            <w:r>
              <w:rPr>
                <w:rFonts w:hint="eastAsia" w:hAnsi="宋体"/>
                <w:sz w:val="21"/>
                <w:szCs w:val="21"/>
                <w:lang w:val="en-US" w:eastAsia="zh-CN"/>
              </w:rPr>
              <w:t xml:space="preserve"> </w:t>
            </w:r>
            <w:r>
              <w:rPr>
                <w:rFonts w:hint="eastAsia" w:hAnsi="宋体"/>
                <w:sz w:val="21"/>
                <w:szCs w:val="21"/>
              </w:rPr>
              <w:t>北森职业生涯规划测评（实践）</w:t>
            </w:r>
          </w:p>
        </w:tc>
        <w:tc>
          <w:tcPr>
            <w:tcW w:w="1154" w:type="dxa"/>
            <w:gridSpan w:val="2"/>
            <w:tcBorders>
              <w:bottom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hAnsi="宋体"/>
                <w:sz w:val="21"/>
                <w:szCs w:val="21"/>
                <w:lang w:val="en-US" w:eastAsia="zh-CN"/>
              </w:rPr>
              <w:t>2</w:t>
            </w:r>
            <w:r>
              <w:rPr>
                <w:rFonts w:hint="eastAsia" w:hAnsi="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6" w:hRule="atLeast"/>
          <w:jc w:val="center"/>
        </w:trPr>
        <w:tc>
          <w:tcPr>
            <w:tcW w:w="667" w:type="dxa"/>
            <w:tcBorders>
              <w:top w:val="single" w:color="auto" w:sz="4" w:space="0"/>
              <w:bottom w:val="single" w:color="auto" w:sz="4" w:space="0"/>
            </w:tcBorders>
            <w:vAlign w:val="center"/>
          </w:tcPr>
          <w:p>
            <w:pPr>
              <w:spacing w:line="360" w:lineRule="auto"/>
              <w:jc w:val="center"/>
              <w:rPr>
                <w:rFonts w:hAnsi="宋体"/>
                <w:sz w:val="21"/>
                <w:szCs w:val="21"/>
              </w:rPr>
            </w:pPr>
            <w:r>
              <w:rPr>
                <w:rFonts w:hint="eastAsia" w:hAnsi="宋体"/>
                <w:sz w:val="21"/>
                <w:szCs w:val="21"/>
              </w:rPr>
              <w:t>7</w:t>
            </w:r>
          </w:p>
        </w:tc>
        <w:tc>
          <w:tcPr>
            <w:tcW w:w="6924" w:type="dxa"/>
            <w:gridSpan w:val="5"/>
            <w:tcBorders>
              <w:top w:val="single" w:color="auto" w:sz="4" w:space="0"/>
              <w:bottom w:val="single" w:color="auto" w:sz="4" w:space="0"/>
            </w:tcBorders>
            <w:vAlign w:val="center"/>
          </w:tcPr>
          <w:p>
            <w:pPr>
              <w:spacing w:line="360" w:lineRule="auto"/>
              <w:ind w:firstLine="210" w:firstLineChars="100"/>
              <w:rPr>
                <w:rFonts w:ascii="宋体" w:hAnsi="宋体" w:eastAsia="宋体" w:cs="Times New Roman"/>
                <w:kern w:val="2"/>
                <w:sz w:val="21"/>
                <w:szCs w:val="21"/>
                <w:lang w:val="en-US" w:eastAsia="zh-CN" w:bidi="ar-SA"/>
              </w:rPr>
            </w:pPr>
            <w:r>
              <w:rPr>
                <w:rFonts w:hAnsi="宋体"/>
                <w:sz w:val="21"/>
                <w:szCs w:val="21"/>
              </w:rPr>
              <w:t>第</w:t>
            </w:r>
            <w:r>
              <w:rPr>
                <w:rFonts w:hint="eastAsia" w:hAnsi="宋体"/>
                <w:sz w:val="21"/>
                <w:szCs w:val="21"/>
                <w:lang w:val="en-US" w:eastAsia="zh-CN"/>
              </w:rPr>
              <w:t>7</w:t>
            </w:r>
            <w:r>
              <w:rPr>
                <w:rFonts w:hint="eastAsia" w:hAnsi="宋体"/>
                <w:sz w:val="21"/>
                <w:szCs w:val="21"/>
              </w:rPr>
              <w:t>讲</w:t>
            </w:r>
            <w:r>
              <w:rPr>
                <w:rFonts w:hint="eastAsia" w:hAnsi="宋体"/>
                <w:sz w:val="21"/>
                <w:szCs w:val="21"/>
                <w:lang w:val="en-US" w:eastAsia="zh-CN"/>
              </w:rPr>
              <w:t xml:space="preserve"> </w:t>
            </w:r>
            <w:r>
              <w:rPr>
                <w:rFonts w:hint="eastAsia" w:hAnsi="宋体"/>
                <w:sz w:val="21"/>
                <w:szCs w:val="21"/>
              </w:rPr>
              <w:t>生涯人物访谈（实践）</w:t>
            </w:r>
          </w:p>
        </w:tc>
        <w:tc>
          <w:tcPr>
            <w:tcW w:w="1154" w:type="dxa"/>
            <w:gridSpan w:val="2"/>
            <w:tcBorders>
              <w:top w:val="single" w:color="auto" w:sz="4" w:space="0"/>
              <w:bottom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hAnsi="宋体"/>
                <w:sz w:val="21"/>
                <w:szCs w:val="21"/>
                <w:lang w:val="en-US" w:eastAsia="zh-CN"/>
              </w:rPr>
              <w:t>2</w:t>
            </w:r>
            <w:r>
              <w:rPr>
                <w:rFonts w:hint="eastAsia" w:hAnsi="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jc w:val="center"/>
        </w:trPr>
        <w:tc>
          <w:tcPr>
            <w:tcW w:w="667" w:type="dxa"/>
            <w:tcBorders>
              <w:top w:val="single" w:color="auto" w:sz="4" w:space="0"/>
            </w:tcBorders>
            <w:vAlign w:val="center"/>
          </w:tcPr>
          <w:p>
            <w:pPr>
              <w:spacing w:line="360" w:lineRule="auto"/>
              <w:jc w:val="center"/>
              <w:rPr>
                <w:rFonts w:hint="eastAsia" w:hAnsi="宋体" w:eastAsia="宋体"/>
                <w:sz w:val="21"/>
                <w:szCs w:val="21"/>
                <w:lang w:val="en-US" w:eastAsia="zh-CN"/>
              </w:rPr>
            </w:pPr>
            <w:r>
              <w:rPr>
                <w:rFonts w:hint="eastAsia" w:hAnsi="宋体"/>
                <w:sz w:val="21"/>
                <w:szCs w:val="21"/>
                <w:lang w:val="en-US" w:eastAsia="zh-CN"/>
              </w:rPr>
              <w:t>8</w:t>
            </w:r>
          </w:p>
        </w:tc>
        <w:tc>
          <w:tcPr>
            <w:tcW w:w="6924" w:type="dxa"/>
            <w:gridSpan w:val="5"/>
            <w:tcBorders>
              <w:top w:val="single" w:color="auto" w:sz="4" w:space="0"/>
            </w:tcBorders>
            <w:vAlign w:val="center"/>
          </w:tcPr>
          <w:p>
            <w:pPr>
              <w:spacing w:line="360" w:lineRule="auto"/>
              <w:ind w:left="1048" w:leftChars="65" w:hanging="840" w:hangingChars="400"/>
              <w:rPr>
                <w:rFonts w:ascii="宋体" w:hAnsi="宋体" w:eastAsia="宋体" w:cs="Times New Roman"/>
                <w:kern w:val="2"/>
                <w:sz w:val="21"/>
                <w:szCs w:val="21"/>
                <w:lang w:val="en-US" w:eastAsia="zh-CN" w:bidi="ar-SA"/>
              </w:rPr>
            </w:pPr>
            <w:r>
              <w:rPr>
                <w:rFonts w:hAnsi="宋体"/>
                <w:sz w:val="21"/>
                <w:szCs w:val="21"/>
              </w:rPr>
              <w:t>第</w:t>
            </w:r>
            <w:r>
              <w:rPr>
                <w:rFonts w:hint="eastAsia" w:hAnsi="宋体"/>
                <w:sz w:val="21"/>
                <w:szCs w:val="21"/>
                <w:lang w:val="en-US" w:eastAsia="zh-CN"/>
              </w:rPr>
              <w:t>8</w:t>
            </w:r>
            <w:r>
              <w:rPr>
                <w:rFonts w:hint="eastAsia" w:hAnsi="宋体"/>
                <w:sz w:val="21"/>
                <w:szCs w:val="21"/>
              </w:rPr>
              <w:t>讲 职业生涯规划大赛、观摩宣讲会或招聘会的心得体会、实习实践经验分享会（实践）</w:t>
            </w:r>
          </w:p>
        </w:tc>
        <w:tc>
          <w:tcPr>
            <w:tcW w:w="1154" w:type="dxa"/>
            <w:gridSpan w:val="2"/>
            <w:tcBorders>
              <w:top w:val="single" w:color="auto" w:sz="4" w:space="0"/>
            </w:tcBorders>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hAnsi="宋体"/>
                <w:sz w:val="21"/>
                <w:szCs w:val="21"/>
                <w:lang w:val="en-US" w:eastAsia="zh-CN"/>
              </w:rPr>
              <w:t>4</w:t>
            </w:r>
            <w:r>
              <w:rPr>
                <w:rFonts w:hint="eastAsia" w:hAnsi="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77" w:hRule="atLeast"/>
          <w:jc w:val="center"/>
        </w:trPr>
        <w:tc>
          <w:tcPr>
            <w:tcW w:w="667" w:type="dxa"/>
            <w:tcBorders>
              <w:bottom w:val="single" w:color="auto" w:sz="4" w:space="0"/>
            </w:tcBorders>
            <w:vAlign w:val="center"/>
          </w:tcPr>
          <w:p>
            <w:pPr>
              <w:spacing w:line="360" w:lineRule="auto"/>
              <w:jc w:val="center"/>
              <w:rPr>
                <w:rFonts w:hAnsi="宋体"/>
                <w:b/>
                <w:sz w:val="21"/>
                <w:szCs w:val="21"/>
              </w:rPr>
            </w:pPr>
            <w:r>
              <w:rPr>
                <w:rFonts w:hint="eastAsia" w:hAnsi="宋体"/>
                <w:b/>
                <w:sz w:val="21"/>
                <w:szCs w:val="21"/>
              </w:rPr>
              <w:t>考核要求</w:t>
            </w:r>
          </w:p>
        </w:tc>
        <w:tc>
          <w:tcPr>
            <w:tcW w:w="8078" w:type="dxa"/>
            <w:gridSpan w:val="7"/>
            <w:tcBorders>
              <w:bottom w:val="single" w:color="auto" w:sz="4" w:space="0"/>
            </w:tcBorders>
          </w:tcPr>
          <w:p>
            <w:pPr>
              <w:spacing w:line="360" w:lineRule="auto"/>
              <w:rPr>
                <w:rFonts w:hint="eastAsia" w:hAnsi="宋体"/>
                <w:bCs/>
                <w:sz w:val="21"/>
                <w:szCs w:val="21"/>
              </w:rPr>
            </w:pPr>
            <w:r>
              <w:rPr>
                <w:rFonts w:hint="eastAsia" w:hAnsi="宋体"/>
                <w:bCs/>
                <w:sz w:val="21"/>
                <w:szCs w:val="21"/>
              </w:rPr>
              <w:t>课堂</w:t>
            </w:r>
            <w:r>
              <w:rPr>
                <w:rFonts w:hint="eastAsia" w:hAnsi="宋体"/>
                <w:bCs/>
                <w:sz w:val="21"/>
                <w:szCs w:val="21"/>
                <w:lang w:val="en-US" w:eastAsia="zh-CN"/>
              </w:rPr>
              <w:t>考勤和课堂</w:t>
            </w:r>
            <w:r>
              <w:rPr>
                <w:rFonts w:hint="eastAsia" w:hAnsi="宋体"/>
                <w:bCs/>
                <w:sz w:val="21"/>
                <w:szCs w:val="21"/>
              </w:rPr>
              <w:t>表现（30%）</w:t>
            </w:r>
          </w:p>
          <w:p>
            <w:pPr>
              <w:spacing w:line="360" w:lineRule="auto"/>
              <w:rPr>
                <w:rFonts w:hint="eastAsia" w:hAnsi="宋体"/>
                <w:bCs/>
                <w:sz w:val="21"/>
                <w:szCs w:val="21"/>
                <w:lang w:eastAsia="zh-CN"/>
              </w:rPr>
            </w:pPr>
            <w:r>
              <w:rPr>
                <w:rFonts w:hint="eastAsia" w:hAnsi="宋体"/>
                <w:bCs/>
                <w:sz w:val="21"/>
                <w:szCs w:val="21"/>
              </w:rPr>
              <w:t>职业生涯规划报告</w:t>
            </w:r>
            <w:r>
              <w:rPr>
                <w:rFonts w:hint="eastAsia" w:hAnsi="宋体"/>
                <w:bCs/>
                <w:sz w:val="21"/>
                <w:szCs w:val="21"/>
                <w:lang w:eastAsia="zh-CN"/>
              </w:rPr>
              <w:t>（</w:t>
            </w:r>
            <w:r>
              <w:rPr>
                <w:rFonts w:hint="eastAsia" w:hAnsi="宋体"/>
                <w:bCs/>
                <w:sz w:val="21"/>
                <w:szCs w:val="21"/>
                <w:lang w:val="en-US" w:eastAsia="zh-CN"/>
              </w:rPr>
              <w:t>20%</w:t>
            </w:r>
            <w:r>
              <w:rPr>
                <w:rFonts w:hint="eastAsia" w:hAnsi="宋体"/>
                <w:bCs/>
                <w:sz w:val="21"/>
                <w:szCs w:val="21"/>
                <w:lang w:eastAsia="zh-CN"/>
              </w:rPr>
              <w:t>）</w:t>
            </w:r>
          </w:p>
          <w:p>
            <w:pPr>
              <w:spacing w:line="360" w:lineRule="auto"/>
              <w:rPr>
                <w:rFonts w:hAnsi="宋体"/>
                <w:bCs/>
                <w:sz w:val="21"/>
                <w:szCs w:val="21"/>
              </w:rPr>
            </w:pPr>
            <w:r>
              <w:rPr>
                <w:rFonts w:hint="eastAsia" w:hAnsi="宋体"/>
                <w:bCs/>
                <w:sz w:val="21"/>
                <w:szCs w:val="21"/>
              </w:rPr>
              <w:t>参加自我认知探索活动、北森职业生涯规划测评、生涯人物访谈等实践部分的表现</w:t>
            </w:r>
            <w:r>
              <w:rPr>
                <w:rFonts w:hint="eastAsia" w:hAnsi="宋体"/>
                <w:bCs/>
                <w:sz w:val="21"/>
                <w:szCs w:val="21"/>
                <w:lang w:eastAsia="zh-CN"/>
              </w:rPr>
              <w:t>（</w:t>
            </w:r>
            <w:r>
              <w:rPr>
                <w:rFonts w:hint="eastAsia" w:hAnsi="宋体"/>
                <w:bCs/>
                <w:sz w:val="21"/>
                <w:szCs w:val="21"/>
                <w:lang w:val="en-US" w:eastAsia="zh-CN"/>
              </w:rPr>
              <w:t>50%</w:t>
            </w:r>
            <w:r>
              <w:rPr>
                <w:rFonts w:hint="eastAsia" w:hAnsi="宋体"/>
                <w:bCs/>
                <w:sz w:val="21"/>
                <w:szCs w:val="21"/>
                <w:lang w:eastAsia="zh-CN"/>
              </w:rPr>
              <w:t>）</w:t>
            </w:r>
          </w:p>
        </w:tc>
      </w:tr>
    </w:tbl>
    <w:p>
      <w:pPr>
        <w:spacing w:line="360" w:lineRule="auto"/>
        <w:rPr>
          <w:rFonts w:hAnsi="宋体"/>
          <w:sz w:val="24"/>
          <w:szCs w:val="24"/>
        </w:rPr>
      </w:pPr>
      <w:r>
        <w:rPr>
          <w:rFonts w:hAnsi="宋体"/>
          <w:b/>
          <w:sz w:val="24"/>
          <w:szCs w:val="24"/>
        </w:rPr>
        <w:t>*</w:t>
      </w:r>
      <w:r>
        <w:rPr>
          <w:rFonts w:hint="eastAsia" w:hAnsi="宋体"/>
          <w:b/>
          <w:bCs/>
          <w:sz w:val="24"/>
          <w:szCs w:val="24"/>
        </w:rPr>
        <w:t>注：</w:t>
      </w:r>
      <w:r>
        <w:rPr>
          <w:rFonts w:hint="eastAsia" w:hAnsi="宋体"/>
          <w:sz w:val="24"/>
          <w:szCs w:val="24"/>
        </w:rPr>
        <w:t>教师首次授课时应将本计划告知学生；</w:t>
      </w:r>
    </w:p>
    <w:p>
      <w:pPr>
        <w:spacing w:line="360" w:lineRule="auto"/>
        <w:rPr>
          <w:rFonts w:hAnsi="宋体"/>
          <w:sz w:val="24"/>
          <w:szCs w:val="24"/>
        </w:rPr>
      </w:pPr>
    </w:p>
    <w:p>
      <w:pPr>
        <w:spacing w:line="360" w:lineRule="auto"/>
        <w:rPr>
          <w:rFonts w:hAnsi="宋体"/>
          <w:sz w:val="24"/>
          <w:szCs w:val="24"/>
        </w:rPr>
      </w:pPr>
    </w:p>
    <w:p>
      <w:pPr>
        <w:spacing w:line="360" w:lineRule="auto"/>
        <w:ind w:firstLine="1200" w:firstLineChars="500"/>
        <w:jc w:val="right"/>
        <w:rPr>
          <w:rFonts w:hAnsi="宋体"/>
          <w:sz w:val="24"/>
          <w:szCs w:val="24"/>
        </w:rPr>
      </w:pPr>
      <w:r>
        <w:rPr>
          <w:rFonts w:hAnsi="宋体"/>
          <w:sz w:val="24"/>
          <w:szCs w:val="24"/>
        </w:rPr>
        <w:t xml:space="preserve">                   </w:t>
      </w:r>
      <w:r>
        <w:rPr>
          <w:rFonts w:hint="eastAsia" w:hAnsi="宋体"/>
          <w:b/>
          <w:bCs/>
          <w:sz w:val="24"/>
          <w:szCs w:val="24"/>
        </w:rPr>
        <w:t>填表日期</w:t>
      </w:r>
      <w:r>
        <w:rPr>
          <w:rFonts w:hint="eastAsia" w:hAnsi="宋体"/>
          <w:sz w:val="24"/>
          <w:szCs w:val="24"/>
        </w:rPr>
        <w:t>：2022年</w:t>
      </w:r>
      <w:r>
        <w:rPr>
          <w:rFonts w:hAnsi="宋体"/>
          <w:sz w:val="24"/>
          <w:szCs w:val="24"/>
        </w:rPr>
        <w:t xml:space="preserve"> </w:t>
      </w:r>
      <w:r>
        <w:rPr>
          <w:rFonts w:hint="eastAsia" w:hAnsi="宋体"/>
          <w:sz w:val="24"/>
          <w:szCs w:val="24"/>
          <w:lang w:val="en-US" w:eastAsia="zh-CN"/>
        </w:rPr>
        <w:t>11</w:t>
      </w:r>
      <w:r>
        <w:rPr>
          <w:rFonts w:hint="eastAsia" w:hAnsi="宋体"/>
          <w:sz w:val="24"/>
          <w:szCs w:val="24"/>
        </w:rPr>
        <w:t>月</w:t>
      </w:r>
      <w:r>
        <w:rPr>
          <w:rFonts w:hAnsi="宋体"/>
          <w:sz w:val="24"/>
          <w:szCs w:val="24"/>
        </w:rPr>
        <w:t xml:space="preserve"> </w:t>
      </w:r>
      <w:r>
        <w:rPr>
          <w:rFonts w:hint="eastAsia" w:hAnsi="宋体"/>
          <w:sz w:val="24"/>
          <w:szCs w:val="24"/>
          <w:lang w:val="en-US" w:eastAsia="zh-CN"/>
        </w:rPr>
        <w:t>22</w:t>
      </w:r>
      <w:r>
        <w:rPr>
          <w:rFonts w:hAnsi="宋体"/>
          <w:sz w:val="24"/>
          <w:szCs w:val="24"/>
        </w:rPr>
        <w:t xml:space="preserve"> </w:t>
      </w:r>
      <w:r>
        <w:rPr>
          <w:rFonts w:hint="eastAsia" w:hAnsi="宋体"/>
          <w:sz w:val="24"/>
          <w:szCs w:val="24"/>
        </w:rPr>
        <w:t>日</w:t>
      </w:r>
    </w:p>
    <w:p>
      <w:pPr>
        <w:spacing w:line="360" w:lineRule="auto"/>
        <w:jc w:val="center"/>
        <w:rPr>
          <w:rFonts w:hAnsi="宋体"/>
          <w:b/>
          <w:bCs/>
          <w:color w:val="0000FF"/>
          <w:sz w:val="24"/>
          <w:szCs w:val="2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numPr>
          <w:ilvl w:val="0"/>
          <w:numId w:val="2"/>
        </w:numPr>
        <w:spacing w:line="360" w:lineRule="auto"/>
        <w:rPr>
          <w:rFonts w:hint="eastAsia" w:hAnsi="宋体"/>
          <w:b/>
          <w:bCs/>
          <w:color w:val="000000"/>
          <w:sz w:val="24"/>
          <w:szCs w:val="24"/>
          <w:highlight w:val="none"/>
        </w:rPr>
      </w:pPr>
      <w:r>
        <w:rPr>
          <w:rFonts w:hint="eastAsia" w:hAnsi="宋体"/>
          <w:b/>
          <w:bCs/>
          <w:color w:val="000000"/>
          <w:sz w:val="24"/>
          <w:szCs w:val="24"/>
          <w:highlight w:val="none"/>
        </w:rPr>
        <w:t>建议教材与教学参考书</w:t>
      </w:r>
    </w:p>
    <w:p>
      <w:pPr>
        <w:spacing w:line="360" w:lineRule="auto"/>
        <w:rPr>
          <w:rFonts w:hint="eastAsia" w:hAnsi="宋体"/>
          <w:b/>
          <w:bCs/>
          <w:color w:val="000000"/>
          <w:sz w:val="24"/>
          <w:szCs w:val="24"/>
          <w:highlight w:val="yellow"/>
        </w:rPr>
      </w:pPr>
      <w:r>
        <w:rPr>
          <w:rFonts w:hint="eastAsia" w:hAnsi="宋体"/>
          <w:bCs/>
          <w:sz w:val="24"/>
          <w:szCs w:val="24"/>
        </w:rPr>
        <w:t>1．</w:t>
      </w:r>
      <w:r>
        <w:rPr>
          <w:rFonts w:hint="eastAsia" w:hAnsi="宋体"/>
          <w:bCs/>
          <w:color w:val="000000"/>
          <w:sz w:val="24"/>
          <w:szCs w:val="24"/>
          <w:highlight w:val="none"/>
          <w:lang w:val="en-US" w:eastAsia="zh-CN"/>
        </w:rPr>
        <w:t>魏勇.</w:t>
      </w:r>
      <w:r>
        <w:rPr>
          <w:rFonts w:hint="eastAsia" w:hAnsi="宋体"/>
          <w:bCs/>
          <w:color w:val="000000"/>
          <w:sz w:val="24"/>
          <w:szCs w:val="24"/>
          <w:highlight w:val="none"/>
        </w:rPr>
        <w:t>职业发展与就业指导（第二版）</w:t>
      </w:r>
      <w:r>
        <w:rPr>
          <w:rFonts w:hint="eastAsia" w:hAnsi="宋体"/>
          <w:bCs/>
          <w:color w:val="000000"/>
          <w:sz w:val="24"/>
          <w:szCs w:val="24"/>
          <w:highlight w:val="none"/>
          <w:lang w:val="en-US" w:eastAsia="zh-CN"/>
        </w:rPr>
        <w:t>.北京:高等教育</w:t>
      </w:r>
      <w:r>
        <w:rPr>
          <w:rFonts w:hint="eastAsia" w:hAnsi="宋体"/>
          <w:bCs/>
          <w:color w:val="000000"/>
          <w:sz w:val="24"/>
          <w:szCs w:val="24"/>
          <w:highlight w:val="none"/>
        </w:rPr>
        <w:t>出版社，2022</w:t>
      </w:r>
      <w:r>
        <w:rPr>
          <w:rFonts w:hint="eastAsia" w:hAnsi="宋体"/>
          <w:bCs/>
          <w:color w:val="000000"/>
          <w:sz w:val="24"/>
          <w:szCs w:val="24"/>
          <w:highlight w:val="none"/>
          <w:lang w:val="en-US" w:eastAsia="zh-CN"/>
        </w:rPr>
        <w:t>(1)</w:t>
      </w:r>
      <w:r>
        <w:rPr>
          <w:rFonts w:hint="eastAsia" w:hAnsi="宋体"/>
          <w:sz w:val="24"/>
          <w:szCs w:val="24"/>
        </w:rPr>
        <w:t xml:space="preserve"> </w:t>
      </w:r>
    </w:p>
    <w:p>
      <w:pPr>
        <w:tabs>
          <w:tab w:val="left" w:pos="5940"/>
        </w:tabs>
        <w:spacing w:line="360" w:lineRule="auto"/>
        <w:rPr>
          <w:rFonts w:hAnsi="宋体"/>
          <w:sz w:val="24"/>
          <w:szCs w:val="24"/>
        </w:rPr>
      </w:pPr>
      <w:r>
        <w:rPr>
          <w:rFonts w:hint="eastAsia" w:hAnsi="宋体"/>
          <w:bCs/>
          <w:sz w:val="24"/>
          <w:szCs w:val="24"/>
          <w:lang w:val="en-US" w:eastAsia="zh-CN"/>
        </w:rPr>
        <w:t>2</w:t>
      </w:r>
      <w:r>
        <w:rPr>
          <w:rFonts w:hint="eastAsia" w:hAnsi="宋体"/>
          <w:bCs/>
          <w:sz w:val="24"/>
          <w:szCs w:val="24"/>
        </w:rPr>
        <w:t>．</w:t>
      </w:r>
      <w:r>
        <w:rPr>
          <w:rFonts w:hint="eastAsia" w:hAnsi="宋体"/>
          <w:sz w:val="24"/>
          <w:szCs w:val="24"/>
        </w:rPr>
        <w:t xml:space="preserve">候志瑾等译.职业生涯发展与规划.北京：高等教育出版社，2005（5）  </w:t>
      </w:r>
    </w:p>
    <w:p>
      <w:pPr>
        <w:spacing w:line="360" w:lineRule="auto"/>
        <w:jc w:val="left"/>
        <w:rPr>
          <w:rFonts w:hAnsi="宋体"/>
          <w:sz w:val="24"/>
          <w:szCs w:val="24"/>
        </w:rPr>
      </w:pPr>
      <w:r>
        <w:rPr>
          <w:rFonts w:hint="eastAsia" w:hAnsi="宋体"/>
          <w:bCs/>
          <w:sz w:val="24"/>
          <w:szCs w:val="24"/>
          <w:lang w:val="en-US" w:eastAsia="zh-CN"/>
        </w:rPr>
        <w:t>3</w:t>
      </w:r>
      <w:r>
        <w:rPr>
          <w:rFonts w:hint="eastAsia" w:hAnsi="宋体"/>
          <w:bCs/>
          <w:sz w:val="24"/>
          <w:szCs w:val="24"/>
        </w:rPr>
        <w:t>．吴亚平.大学生职业生涯规划与就业指导.上海：复旦大学出版社，2007（10）</w:t>
      </w:r>
    </w:p>
    <w:p>
      <w:pPr>
        <w:spacing w:line="360" w:lineRule="auto"/>
        <w:rPr>
          <w:rFonts w:hAnsi="宋体"/>
          <w:sz w:val="24"/>
          <w:szCs w:val="24"/>
        </w:rPr>
      </w:pPr>
      <w:r>
        <w:rPr>
          <w:rFonts w:hint="eastAsia" w:hAnsi="宋体"/>
          <w:sz w:val="24"/>
          <w:szCs w:val="24"/>
          <w:lang w:val="en-US" w:eastAsia="zh-CN"/>
        </w:rPr>
        <w:t>4</w:t>
      </w:r>
      <w:r>
        <w:rPr>
          <w:rFonts w:hint="eastAsia" w:hAnsi="宋体"/>
          <w:sz w:val="24"/>
          <w:szCs w:val="24"/>
        </w:rPr>
        <w:t>．周群.职业人生与就业指导.北京：北京大学出版社，2007（8）</w:t>
      </w:r>
    </w:p>
    <w:p>
      <w:pPr>
        <w:spacing w:line="360" w:lineRule="auto"/>
        <w:rPr>
          <w:rFonts w:hAnsi="宋体"/>
          <w:sz w:val="24"/>
          <w:szCs w:val="24"/>
        </w:rPr>
      </w:pPr>
      <w:r>
        <w:rPr>
          <w:rFonts w:hint="eastAsia" w:hAnsi="宋体"/>
          <w:sz w:val="24"/>
          <w:szCs w:val="24"/>
          <w:lang w:val="en-US" w:eastAsia="zh-CN"/>
        </w:rPr>
        <w:t>5</w:t>
      </w:r>
      <w:r>
        <w:rPr>
          <w:rFonts w:hint="eastAsia" w:hAnsi="宋体"/>
          <w:sz w:val="24"/>
          <w:szCs w:val="24"/>
        </w:rPr>
        <w:t>．</w:t>
      </w:r>
      <w:r>
        <w:rPr>
          <w:rFonts w:hAnsi="宋体" w:cs="宋体"/>
          <w:kern w:val="0"/>
          <w:sz w:val="24"/>
          <w:szCs w:val="24"/>
        </w:rPr>
        <w:t>曲振涛</w:t>
      </w:r>
      <w:r>
        <w:rPr>
          <w:rFonts w:hint="eastAsia" w:hAnsi="宋体" w:cs="宋体"/>
          <w:kern w:val="0"/>
          <w:sz w:val="24"/>
          <w:szCs w:val="24"/>
        </w:rPr>
        <w:t>.</w:t>
      </w:r>
      <w:r>
        <w:rPr>
          <w:rFonts w:hAnsi="宋体" w:cs="宋体"/>
          <w:bCs/>
          <w:kern w:val="0"/>
          <w:sz w:val="24"/>
          <w:szCs w:val="24"/>
        </w:rPr>
        <w:t>大学社会职能的历史演进</w:t>
      </w:r>
      <w:r>
        <w:rPr>
          <w:rFonts w:hint="eastAsia" w:hAnsi="宋体" w:cs="宋体"/>
          <w:bCs/>
          <w:kern w:val="0"/>
          <w:sz w:val="24"/>
          <w:szCs w:val="24"/>
        </w:rPr>
        <w:t>.</w:t>
      </w:r>
      <w:r>
        <w:rPr>
          <w:rFonts w:hint="eastAsia" w:hAnsi="宋体"/>
          <w:sz w:val="24"/>
          <w:szCs w:val="24"/>
        </w:rPr>
        <w:t xml:space="preserve"> </w:t>
      </w:r>
      <w:r>
        <w:fldChar w:fldCharType="begin"/>
      </w:r>
      <w:r>
        <w:instrText xml:space="preserve"> HYPERLINK "http://http:/www.gmdaily.com.cn" \t "_blank" </w:instrText>
      </w:r>
      <w:r>
        <w:fldChar w:fldCharType="separate"/>
      </w:r>
      <w:r>
        <w:rPr>
          <w:rStyle w:val="9"/>
          <w:rFonts w:hAnsi="宋体"/>
          <w:color w:val="000000"/>
          <w:sz w:val="24"/>
          <w:szCs w:val="24"/>
          <w:u w:val="none"/>
        </w:rPr>
        <w:t>光明日</w:t>
      </w:r>
      <w:r>
        <w:rPr>
          <w:rStyle w:val="9"/>
          <w:rFonts w:hAnsi="宋体"/>
          <w:color w:val="000000" w:themeColor="text1"/>
          <w:sz w:val="24"/>
          <w:szCs w:val="24"/>
          <w:u w:val="none"/>
          <w14:textFill>
            <w14:solidFill>
              <w14:schemeClr w14:val="tx1"/>
            </w14:solidFill>
          </w14:textFill>
        </w:rPr>
        <w:t>报</w:t>
      </w:r>
      <w:r>
        <w:rPr>
          <w:rStyle w:val="9"/>
          <w:rFonts w:hint="eastAsia" w:hAnsi="宋体"/>
          <w:color w:val="000000" w:themeColor="text1"/>
          <w:sz w:val="24"/>
          <w:szCs w:val="24"/>
          <w:u w:val="none"/>
          <w14:textFill>
            <w14:solidFill>
              <w14:schemeClr w14:val="tx1"/>
            </w14:solidFill>
          </w14:textFill>
        </w:rPr>
        <w:t>，</w:t>
      </w:r>
      <w:r>
        <w:rPr>
          <w:rStyle w:val="9"/>
          <w:rFonts w:hint="eastAsia" w:hAnsi="宋体"/>
          <w:color w:val="000000" w:themeColor="text1"/>
          <w:sz w:val="24"/>
          <w:szCs w:val="24"/>
          <w:u w:val="none"/>
          <w14:textFill>
            <w14:solidFill>
              <w14:schemeClr w14:val="tx1"/>
            </w14:solidFill>
          </w14:textFill>
        </w:rPr>
        <w:fldChar w:fldCharType="end"/>
      </w:r>
      <w:r>
        <w:rPr>
          <w:rFonts w:hAnsi="宋体"/>
          <w:sz w:val="24"/>
          <w:szCs w:val="24"/>
        </w:rPr>
        <w:t>2000年12月01日</w:t>
      </w:r>
    </w:p>
    <w:p>
      <w:pPr>
        <w:spacing w:line="360" w:lineRule="auto"/>
        <w:rPr>
          <w:rFonts w:hAnsi="宋体"/>
          <w:sz w:val="24"/>
          <w:szCs w:val="24"/>
        </w:rPr>
      </w:pPr>
      <w:r>
        <w:rPr>
          <w:rFonts w:hint="eastAsia" w:hAnsi="宋体"/>
          <w:sz w:val="24"/>
          <w:szCs w:val="24"/>
          <w:lang w:val="en-US" w:eastAsia="zh-CN"/>
        </w:rPr>
        <w:t>6</w:t>
      </w:r>
      <w:r>
        <w:rPr>
          <w:rFonts w:hint="eastAsia" w:hAnsi="宋体"/>
          <w:sz w:val="24"/>
          <w:szCs w:val="24"/>
        </w:rPr>
        <w:t>．阎观潮，张玉波．职场起步．北京：机械工业出版社，2005（3）</w:t>
      </w:r>
    </w:p>
    <w:p>
      <w:pPr>
        <w:spacing w:line="360" w:lineRule="auto"/>
        <w:rPr>
          <w:rFonts w:hAnsi="宋体"/>
          <w:sz w:val="24"/>
          <w:szCs w:val="24"/>
        </w:rPr>
      </w:pPr>
      <w:r>
        <w:rPr>
          <w:rFonts w:hint="eastAsia" w:hAnsi="宋体"/>
          <w:sz w:val="24"/>
          <w:szCs w:val="24"/>
          <w:lang w:val="en-US" w:eastAsia="zh-CN"/>
        </w:rPr>
        <w:t>7</w:t>
      </w:r>
      <w:r>
        <w:rPr>
          <w:rFonts w:hint="eastAsia" w:hAnsi="宋体"/>
          <w:sz w:val="24"/>
          <w:szCs w:val="24"/>
        </w:rPr>
        <w:t>．杨萃先，颜培程等.这些道理没有人告诉过你.北京：群言出版社，2007（9）</w:t>
      </w:r>
    </w:p>
    <w:p>
      <w:pPr>
        <w:spacing w:line="360" w:lineRule="auto"/>
        <w:rPr>
          <w:rFonts w:hAnsi="宋体"/>
          <w:sz w:val="24"/>
          <w:szCs w:val="24"/>
        </w:rPr>
      </w:pPr>
      <w:r>
        <w:rPr>
          <w:rFonts w:hint="eastAsia" w:hAnsi="宋体"/>
          <w:sz w:val="24"/>
          <w:szCs w:val="24"/>
          <w:lang w:val="en-US" w:eastAsia="zh-CN"/>
        </w:rPr>
        <w:t>8</w:t>
      </w:r>
      <w:r>
        <w:rPr>
          <w:rFonts w:hint="eastAsia" w:hAnsi="宋体"/>
          <w:sz w:val="24"/>
          <w:szCs w:val="24"/>
        </w:rPr>
        <w:t>．肖建中.职业规划与就业指导.北京：北京大学出版社，2006（6）</w:t>
      </w:r>
    </w:p>
    <w:p>
      <w:pPr>
        <w:spacing w:line="360" w:lineRule="auto"/>
        <w:rPr>
          <w:rFonts w:hAnsi="宋体"/>
          <w:sz w:val="24"/>
          <w:szCs w:val="24"/>
        </w:rPr>
      </w:pPr>
      <w:r>
        <w:rPr>
          <w:rFonts w:hint="eastAsia" w:hAnsi="宋体"/>
          <w:sz w:val="24"/>
          <w:szCs w:val="24"/>
          <w:lang w:val="en-US" w:eastAsia="zh-CN"/>
        </w:rPr>
        <w:t>9</w:t>
      </w:r>
      <w:r>
        <w:rPr>
          <w:rFonts w:hint="eastAsia" w:hAnsi="宋体"/>
          <w:sz w:val="24"/>
          <w:szCs w:val="24"/>
        </w:rPr>
        <w:t>．高校教材编委会.大学生就业指导.长春：吉林大学出版社，2008（2）</w:t>
      </w:r>
    </w:p>
    <w:p>
      <w:pPr>
        <w:spacing w:line="360" w:lineRule="auto"/>
        <w:jc w:val="left"/>
        <w:rPr>
          <w:rFonts w:hAnsi="宋体"/>
          <w:bCs/>
          <w:sz w:val="24"/>
          <w:szCs w:val="24"/>
        </w:rPr>
      </w:pPr>
      <w:r>
        <w:rPr>
          <w:rFonts w:hint="eastAsia" w:hAnsi="宋体"/>
          <w:sz w:val="24"/>
          <w:szCs w:val="24"/>
          <w:lang w:val="en-US" w:eastAsia="zh-CN"/>
        </w:rPr>
        <w:t>10</w:t>
      </w:r>
      <w:r>
        <w:rPr>
          <w:rFonts w:hint="eastAsia" w:hAnsi="宋体"/>
          <w:sz w:val="24"/>
          <w:szCs w:val="24"/>
        </w:rPr>
        <w:t>．</w:t>
      </w:r>
      <w:r>
        <w:rPr>
          <w:rFonts w:hint="eastAsia" w:hAnsi="宋体"/>
          <w:bCs/>
          <w:sz w:val="24"/>
          <w:szCs w:val="24"/>
        </w:rPr>
        <w:t>任占忠.爱拼才会赢.北京：机械工业出版社，2007（1）</w:t>
      </w:r>
    </w:p>
    <w:p>
      <w:pPr>
        <w:tabs>
          <w:tab w:val="left" w:pos="5940"/>
        </w:tabs>
        <w:spacing w:line="360" w:lineRule="auto"/>
        <w:rPr>
          <w:rFonts w:hAnsi="宋体"/>
          <w:sz w:val="24"/>
          <w:szCs w:val="24"/>
        </w:rPr>
      </w:pPr>
      <w:r>
        <w:rPr>
          <w:rFonts w:hint="eastAsia" w:hAnsi="宋体"/>
          <w:sz w:val="24"/>
          <w:szCs w:val="24"/>
        </w:rPr>
        <w:t>1</w:t>
      </w:r>
      <w:r>
        <w:rPr>
          <w:rFonts w:hint="eastAsia" w:hAnsi="宋体"/>
          <w:sz w:val="24"/>
          <w:szCs w:val="24"/>
          <w:lang w:val="en-US" w:eastAsia="zh-CN"/>
        </w:rPr>
        <w:t>1</w:t>
      </w:r>
      <w:r>
        <w:rPr>
          <w:rFonts w:hint="eastAsia" w:hAnsi="宋体"/>
          <w:sz w:val="24"/>
          <w:szCs w:val="24"/>
        </w:rPr>
        <w:t>.《中国大学生就业》杂志.大学生创业手册.北京：中国经济出版社，2008(9)</w:t>
      </w:r>
    </w:p>
    <w:p>
      <w:pPr>
        <w:spacing w:line="360" w:lineRule="auto"/>
        <w:rPr>
          <w:rFonts w:hAnsi="宋体"/>
          <w:sz w:val="24"/>
          <w:szCs w:val="24"/>
        </w:rPr>
      </w:pPr>
      <w:r>
        <w:rPr>
          <w:rFonts w:hint="eastAsia" w:hAnsi="宋体"/>
          <w:sz w:val="24"/>
          <w:szCs w:val="24"/>
        </w:rPr>
        <w:t>1</w:t>
      </w:r>
      <w:r>
        <w:rPr>
          <w:rFonts w:hint="eastAsia" w:hAnsi="宋体"/>
          <w:sz w:val="24"/>
          <w:szCs w:val="24"/>
          <w:lang w:val="en-US" w:eastAsia="zh-CN"/>
        </w:rPr>
        <w:t>2</w:t>
      </w:r>
      <w:r>
        <w:rPr>
          <w:rFonts w:hint="eastAsia" w:hAnsi="宋体"/>
          <w:sz w:val="24"/>
          <w:szCs w:val="24"/>
        </w:rPr>
        <w:t>．张文勇，马树强</w:t>
      </w:r>
      <w:r>
        <w:rPr>
          <w:rFonts w:hint="eastAsia" w:hAnsi="宋体"/>
          <w:bCs/>
          <w:sz w:val="24"/>
          <w:szCs w:val="24"/>
        </w:rPr>
        <w:t>.大学生职业规划与就业指导.北京：科学出版社，2006（8）</w:t>
      </w:r>
    </w:p>
    <w:p>
      <w:pPr>
        <w:spacing w:line="360" w:lineRule="auto"/>
        <w:rPr>
          <w:rFonts w:hAnsi="宋体"/>
          <w:sz w:val="24"/>
          <w:szCs w:val="24"/>
        </w:rPr>
      </w:pPr>
      <w:r>
        <w:rPr>
          <w:rFonts w:hint="eastAsia" w:hAnsi="宋体"/>
          <w:sz w:val="24"/>
          <w:szCs w:val="24"/>
        </w:rPr>
        <w:t>1</w:t>
      </w:r>
      <w:r>
        <w:rPr>
          <w:rFonts w:hint="eastAsia" w:hAnsi="宋体"/>
          <w:sz w:val="24"/>
          <w:szCs w:val="24"/>
          <w:lang w:val="en-US" w:eastAsia="zh-CN"/>
        </w:rPr>
        <w:t>3</w:t>
      </w:r>
      <w:r>
        <w:rPr>
          <w:rFonts w:hint="eastAsia" w:hAnsi="宋体"/>
          <w:sz w:val="24"/>
          <w:szCs w:val="24"/>
        </w:rPr>
        <w:t>．赵玮，金国兴，牛定柱．生涯规划实务．北京：清华大学出版社，2008（8）</w:t>
      </w:r>
    </w:p>
    <w:p>
      <w:pPr>
        <w:spacing w:line="360" w:lineRule="auto"/>
        <w:rPr>
          <w:rFonts w:hAnsi="宋体" w:cs="宋体"/>
          <w:kern w:val="0"/>
          <w:sz w:val="24"/>
          <w:szCs w:val="24"/>
        </w:rPr>
      </w:pPr>
      <w:r>
        <w:rPr>
          <w:rFonts w:hint="eastAsia" w:hAnsi="宋体" w:cs="宋体"/>
          <w:kern w:val="0"/>
          <w:sz w:val="24"/>
          <w:szCs w:val="24"/>
        </w:rPr>
        <w:t>1</w:t>
      </w:r>
      <w:r>
        <w:rPr>
          <w:rFonts w:hint="eastAsia" w:hAnsi="宋体" w:cs="宋体"/>
          <w:kern w:val="0"/>
          <w:sz w:val="24"/>
          <w:szCs w:val="24"/>
          <w:lang w:val="en-US" w:eastAsia="zh-CN"/>
        </w:rPr>
        <w:t>4</w:t>
      </w:r>
      <w:r>
        <w:rPr>
          <w:rFonts w:hint="eastAsia" w:hAnsi="宋体" w:cs="宋体"/>
          <w:kern w:val="0"/>
          <w:sz w:val="24"/>
          <w:szCs w:val="24"/>
        </w:rPr>
        <w:t>.柳建营，许德宽.职业生涯规划与指导.北京：北京工业大学出版社，2004（1）</w:t>
      </w:r>
    </w:p>
    <w:p>
      <w:pPr>
        <w:spacing w:line="360" w:lineRule="auto"/>
        <w:rPr>
          <w:rFonts w:hAnsi="宋体"/>
          <w:sz w:val="24"/>
          <w:szCs w:val="24"/>
        </w:rPr>
      </w:pPr>
      <w:r>
        <w:rPr>
          <w:rFonts w:hint="eastAsia" w:hAnsi="宋体"/>
          <w:sz w:val="24"/>
          <w:szCs w:val="24"/>
        </w:rPr>
        <w:t>1</w:t>
      </w:r>
      <w:r>
        <w:rPr>
          <w:rFonts w:hint="eastAsia" w:hAnsi="宋体"/>
          <w:sz w:val="24"/>
          <w:szCs w:val="24"/>
          <w:lang w:val="en-US" w:eastAsia="zh-CN"/>
        </w:rPr>
        <w:t>5</w:t>
      </w:r>
      <w:r>
        <w:rPr>
          <w:rFonts w:hint="eastAsia" w:hAnsi="宋体"/>
          <w:sz w:val="24"/>
          <w:szCs w:val="24"/>
        </w:rPr>
        <w:t>.朗途职业规划在线测评.北京北森测评技术有限公司</w:t>
      </w:r>
    </w:p>
    <w:p>
      <w:pPr>
        <w:spacing w:line="360" w:lineRule="auto"/>
        <w:rPr>
          <w:rFonts w:hAnsi="宋体"/>
          <w:sz w:val="24"/>
          <w:szCs w:val="24"/>
        </w:rPr>
      </w:pPr>
      <w:r>
        <w:rPr>
          <w:rFonts w:hint="eastAsia" w:hAnsi="宋体"/>
          <w:sz w:val="24"/>
          <w:szCs w:val="24"/>
        </w:rPr>
        <w:t>1</w:t>
      </w:r>
      <w:r>
        <w:rPr>
          <w:rFonts w:hint="eastAsia" w:hAnsi="宋体"/>
          <w:sz w:val="24"/>
          <w:szCs w:val="24"/>
          <w:lang w:val="en-US" w:eastAsia="zh-CN"/>
        </w:rPr>
        <w:t>6</w:t>
      </w:r>
      <w:r>
        <w:rPr>
          <w:rFonts w:hint="eastAsia" w:hAnsi="宋体"/>
          <w:sz w:val="24"/>
          <w:szCs w:val="24"/>
        </w:rPr>
        <w:t xml:space="preserve">.金正昆著.职场礼仪.北京：中国人民大学出版社，2008年1月，第1版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93747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7648F"/>
    <w:multiLevelType w:val="singleLevel"/>
    <w:tmpl w:val="47C7648F"/>
    <w:lvl w:ilvl="0" w:tentative="0">
      <w:start w:val="4"/>
      <w:numFmt w:val="chineseCounting"/>
      <w:suff w:val="nothing"/>
      <w:lvlText w:val="%1、"/>
      <w:lvlJc w:val="left"/>
      <w:rPr>
        <w:rFonts w:hint="eastAsia"/>
      </w:rPr>
    </w:lvl>
  </w:abstractNum>
  <w:abstractNum w:abstractNumId="1">
    <w:nsid w:val="52D4A0EB"/>
    <w:multiLevelType w:val="singleLevel"/>
    <w:tmpl w:val="52D4A0EB"/>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zc2NDk0NjgyZDllYjdjMmRmNzM4ZmVmMDFmZDAifQ=="/>
  </w:docVars>
  <w:rsids>
    <w:rsidRoot w:val="007A4B62"/>
    <w:rsid w:val="00010345"/>
    <w:rsid w:val="00013059"/>
    <w:rsid w:val="000154A5"/>
    <w:rsid w:val="000274FC"/>
    <w:rsid w:val="00031E7D"/>
    <w:rsid w:val="0004538C"/>
    <w:rsid w:val="0005603F"/>
    <w:rsid w:val="00060799"/>
    <w:rsid w:val="00085B33"/>
    <w:rsid w:val="00095A74"/>
    <w:rsid w:val="000D17A2"/>
    <w:rsid w:val="00105C0F"/>
    <w:rsid w:val="001276C3"/>
    <w:rsid w:val="00152E50"/>
    <w:rsid w:val="001555DE"/>
    <w:rsid w:val="001814A5"/>
    <w:rsid w:val="001C44EF"/>
    <w:rsid w:val="00211479"/>
    <w:rsid w:val="00231F18"/>
    <w:rsid w:val="002501E6"/>
    <w:rsid w:val="00257F63"/>
    <w:rsid w:val="002763CB"/>
    <w:rsid w:val="002840DF"/>
    <w:rsid w:val="00296677"/>
    <w:rsid w:val="002A36E3"/>
    <w:rsid w:val="002A7785"/>
    <w:rsid w:val="002C5288"/>
    <w:rsid w:val="002E0F21"/>
    <w:rsid w:val="002E1CA6"/>
    <w:rsid w:val="002E7ECF"/>
    <w:rsid w:val="003229DE"/>
    <w:rsid w:val="003257A4"/>
    <w:rsid w:val="0032611E"/>
    <w:rsid w:val="00331DA3"/>
    <w:rsid w:val="00340383"/>
    <w:rsid w:val="00343BFF"/>
    <w:rsid w:val="0034744E"/>
    <w:rsid w:val="003568F7"/>
    <w:rsid w:val="003777AE"/>
    <w:rsid w:val="00392D8F"/>
    <w:rsid w:val="003A4137"/>
    <w:rsid w:val="003D08B7"/>
    <w:rsid w:val="004103F6"/>
    <w:rsid w:val="00421ED8"/>
    <w:rsid w:val="0042682E"/>
    <w:rsid w:val="00445585"/>
    <w:rsid w:val="00451322"/>
    <w:rsid w:val="00471811"/>
    <w:rsid w:val="004949BB"/>
    <w:rsid w:val="00496DE9"/>
    <w:rsid w:val="004B4AFD"/>
    <w:rsid w:val="004B5BEA"/>
    <w:rsid w:val="004B6234"/>
    <w:rsid w:val="004C38A6"/>
    <w:rsid w:val="004E4F41"/>
    <w:rsid w:val="004F1F99"/>
    <w:rsid w:val="00513C16"/>
    <w:rsid w:val="005304F0"/>
    <w:rsid w:val="005569E6"/>
    <w:rsid w:val="00556E36"/>
    <w:rsid w:val="0058378F"/>
    <w:rsid w:val="00594524"/>
    <w:rsid w:val="005C1667"/>
    <w:rsid w:val="005F25F7"/>
    <w:rsid w:val="005F2E24"/>
    <w:rsid w:val="005F61FF"/>
    <w:rsid w:val="0060011B"/>
    <w:rsid w:val="00606396"/>
    <w:rsid w:val="00617A23"/>
    <w:rsid w:val="00666534"/>
    <w:rsid w:val="006756A3"/>
    <w:rsid w:val="0069086E"/>
    <w:rsid w:val="006B12A0"/>
    <w:rsid w:val="006E6BEA"/>
    <w:rsid w:val="006F107C"/>
    <w:rsid w:val="006F5679"/>
    <w:rsid w:val="00756529"/>
    <w:rsid w:val="00762820"/>
    <w:rsid w:val="0076719F"/>
    <w:rsid w:val="00775F04"/>
    <w:rsid w:val="00780539"/>
    <w:rsid w:val="007A1184"/>
    <w:rsid w:val="007A4B62"/>
    <w:rsid w:val="007B1E27"/>
    <w:rsid w:val="007B7A78"/>
    <w:rsid w:val="007D4EA8"/>
    <w:rsid w:val="007D5715"/>
    <w:rsid w:val="008335A5"/>
    <w:rsid w:val="00851B8D"/>
    <w:rsid w:val="008528CE"/>
    <w:rsid w:val="008626D6"/>
    <w:rsid w:val="00863247"/>
    <w:rsid w:val="00864B9D"/>
    <w:rsid w:val="00867094"/>
    <w:rsid w:val="00887458"/>
    <w:rsid w:val="00896360"/>
    <w:rsid w:val="008B7F4E"/>
    <w:rsid w:val="008D4156"/>
    <w:rsid w:val="008F66A6"/>
    <w:rsid w:val="009062FC"/>
    <w:rsid w:val="0092665C"/>
    <w:rsid w:val="0095284E"/>
    <w:rsid w:val="009645C7"/>
    <w:rsid w:val="00993F65"/>
    <w:rsid w:val="00995249"/>
    <w:rsid w:val="009A6AB3"/>
    <w:rsid w:val="009B188D"/>
    <w:rsid w:val="009C07CB"/>
    <w:rsid w:val="009C77A9"/>
    <w:rsid w:val="009D1DD4"/>
    <w:rsid w:val="009E50F4"/>
    <w:rsid w:val="009E7E68"/>
    <w:rsid w:val="00A255CF"/>
    <w:rsid w:val="00A41F2E"/>
    <w:rsid w:val="00A475B0"/>
    <w:rsid w:val="00A556DB"/>
    <w:rsid w:val="00AA0264"/>
    <w:rsid w:val="00AA5587"/>
    <w:rsid w:val="00AA6E01"/>
    <w:rsid w:val="00AA7DBB"/>
    <w:rsid w:val="00AB2858"/>
    <w:rsid w:val="00AC0324"/>
    <w:rsid w:val="00AD2710"/>
    <w:rsid w:val="00AD369E"/>
    <w:rsid w:val="00AD7BAB"/>
    <w:rsid w:val="00AE3E4D"/>
    <w:rsid w:val="00B320DC"/>
    <w:rsid w:val="00B34C6F"/>
    <w:rsid w:val="00B65E8D"/>
    <w:rsid w:val="00B65ECB"/>
    <w:rsid w:val="00B71D0A"/>
    <w:rsid w:val="00B74DFF"/>
    <w:rsid w:val="00BD0995"/>
    <w:rsid w:val="00C064FC"/>
    <w:rsid w:val="00C1733A"/>
    <w:rsid w:val="00C41077"/>
    <w:rsid w:val="00C47868"/>
    <w:rsid w:val="00C574DD"/>
    <w:rsid w:val="00C626FC"/>
    <w:rsid w:val="00C97504"/>
    <w:rsid w:val="00CC0CA6"/>
    <w:rsid w:val="00CC4F57"/>
    <w:rsid w:val="00CC4FB5"/>
    <w:rsid w:val="00D337B3"/>
    <w:rsid w:val="00D55C8D"/>
    <w:rsid w:val="00D67A9F"/>
    <w:rsid w:val="00DB5A7A"/>
    <w:rsid w:val="00DC1B4D"/>
    <w:rsid w:val="00DC4400"/>
    <w:rsid w:val="00DD4243"/>
    <w:rsid w:val="00DF4FA6"/>
    <w:rsid w:val="00E301B1"/>
    <w:rsid w:val="00E579E7"/>
    <w:rsid w:val="00E61EF2"/>
    <w:rsid w:val="00E853A3"/>
    <w:rsid w:val="00E85CAB"/>
    <w:rsid w:val="00E97C9F"/>
    <w:rsid w:val="00EA2BCD"/>
    <w:rsid w:val="00EC71B5"/>
    <w:rsid w:val="00ED0195"/>
    <w:rsid w:val="00ED1399"/>
    <w:rsid w:val="00EF0C97"/>
    <w:rsid w:val="00F16C84"/>
    <w:rsid w:val="00F56B8E"/>
    <w:rsid w:val="00F625D0"/>
    <w:rsid w:val="00F70EF2"/>
    <w:rsid w:val="00F77760"/>
    <w:rsid w:val="00FC7A9B"/>
    <w:rsid w:val="00FD10C0"/>
    <w:rsid w:val="00FD1D01"/>
    <w:rsid w:val="00FE5A3B"/>
    <w:rsid w:val="00FF1CF2"/>
    <w:rsid w:val="02BA21E0"/>
    <w:rsid w:val="05184F9C"/>
    <w:rsid w:val="05CA098C"/>
    <w:rsid w:val="06B156A8"/>
    <w:rsid w:val="06E710CA"/>
    <w:rsid w:val="07E86EA8"/>
    <w:rsid w:val="08852948"/>
    <w:rsid w:val="0B4C599F"/>
    <w:rsid w:val="0B66458C"/>
    <w:rsid w:val="0D7A4D2E"/>
    <w:rsid w:val="0FC621C4"/>
    <w:rsid w:val="10321297"/>
    <w:rsid w:val="122F5017"/>
    <w:rsid w:val="14BD7959"/>
    <w:rsid w:val="15804BC3"/>
    <w:rsid w:val="169F376F"/>
    <w:rsid w:val="177000F8"/>
    <w:rsid w:val="1B125B2A"/>
    <w:rsid w:val="214D44F3"/>
    <w:rsid w:val="21E36C06"/>
    <w:rsid w:val="24BE3012"/>
    <w:rsid w:val="280D0539"/>
    <w:rsid w:val="283F446A"/>
    <w:rsid w:val="28F811E9"/>
    <w:rsid w:val="319A0963"/>
    <w:rsid w:val="32323740"/>
    <w:rsid w:val="338E137C"/>
    <w:rsid w:val="380F20AB"/>
    <w:rsid w:val="3958416E"/>
    <w:rsid w:val="3AA95489"/>
    <w:rsid w:val="3AF64E5C"/>
    <w:rsid w:val="3ED90D21"/>
    <w:rsid w:val="3EF73899"/>
    <w:rsid w:val="3F012022"/>
    <w:rsid w:val="433D0FEC"/>
    <w:rsid w:val="433E3844"/>
    <w:rsid w:val="465C4583"/>
    <w:rsid w:val="4A5D4EF8"/>
    <w:rsid w:val="4D6C5D52"/>
    <w:rsid w:val="4D84279B"/>
    <w:rsid w:val="4F1D6A04"/>
    <w:rsid w:val="511604BB"/>
    <w:rsid w:val="5A85345E"/>
    <w:rsid w:val="5B433C96"/>
    <w:rsid w:val="5BBB6E04"/>
    <w:rsid w:val="5D177BE1"/>
    <w:rsid w:val="5D8D3526"/>
    <w:rsid w:val="5F473629"/>
    <w:rsid w:val="61335628"/>
    <w:rsid w:val="61EB0385"/>
    <w:rsid w:val="6236151B"/>
    <w:rsid w:val="62D90A3C"/>
    <w:rsid w:val="64030466"/>
    <w:rsid w:val="65605444"/>
    <w:rsid w:val="698B34E6"/>
    <w:rsid w:val="6B0A032C"/>
    <w:rsid w:val="6D54763D"/>
    <w:rsid w:val="6E9C129B"/>
    <w:rsid w:val="753365F1"/>
    <w:rsid w:val="75A924F0"/>
    <w:rsid w:val="7D032E2D"/>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lang w:val="en-US" w:eastAsia="zh-CN" w:bidi="ar-SA"/>
    </w:rPr>
  </w:style>
  <w:style w:type="paragraph" w:styleId="2">
    <w:name w:val="heading 3"/>
    <w:basedOn w:val="1"/>
    <w:next w:val="1"/>
    <w:link w:val="12"/>
    <w:qFormat/>
    <w:uiPriority w:val="99"/>
    <w:pPr>
      <w:widowControl/>
      <w:spacing w:before="100" w:beforeAutospacing="1" w:after="100" w:afterAutospacing="1"/>
      <w:jc w:val="left"/>
      <w:outlineLvl w:val="2"/>
    </w:pPr>
    <w:rPr>
      <w:rFonts w:ascii="Arial Unicode MS" w:hAnsi="Arial Unicode MS"/>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qFormat/>
    <w:uiPriority w:val="0"/>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3 Char"/>
    <w:basedOn w:val="7"/>
    <w:link w:val="2"/>
    <w:qFormat/>
    <w:uiPriority w:val="99"/>
    <w:rPr>
      <w:rFonts w:ascii="Arial Unicode MS" w:hAnsi="Arial Unicode MS" w:eastAsia="宋体" w:cs="Times New Roman"/>
      <w:b/>
      <w:bCs/>
      <w:kern w:val="0"/>
      <w:sz w:val="27"/>
      <w:szCs w:val="27"/>
    </w:rPr>
  </w:style>
  <w:style w:type="paragraph" w:customStyle="1" w:styleId="13">
    <w:name w:val="列出段落1"/>
    <w:basedOn w:val="1"/>
    <w:qFormat/>
    <w:uiPriority w:val="34"/>
    <w:pPr>
      <w:ind w:firstLine="420" w:firstLineChars="200"/>
    </w:pPr>
  </w:style>
  <w:style w:type="character" w:customStyle="1" w:styleId="14">
    <w:name w:val="批注框文本 Char"/>
    <w:basedOn w:val="7"/>
    <w:link w:val="3"/>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FBF94-5E15-441C-9749-B00CC7A153BF}">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3093</Words>
  <Characters>3197</Characters>
  <Lines>23</Lines>
  <Paragraphs>6</Paragraphs>
  <TotalTime>6</TotalTime>
  <ScaleCrop>false</ScaleCrop>
  <LinksUpToDate>false</LinksUpToDate>
  <CharactersWithSpaces>3275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2015-12-16T00:22:00Z</dcterms:created>
  <dc:creator>user</dc:creator>
  <cp:lastModifiedBy>Administrator</cp:lastModifiedBy>
  <cp:lastPrinted>2022-01-13T06:50:00Z</cp:lastPrinted>
  <dcterms:modified xsi:type="dcterms:W3CDTF">2022-11-24T01:33:46Z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7D52C8C85F4B433FBA2A50D1236D0549</vt:lpwstr>
  </property>
</Properties>
</file>